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2D302" w14:textId="77777777" w:rsidR="00992836" w:rsidRPr="00E57976" w:rsidRDefault="00992836" w:rsidP="00992836">
      <w:pPr>
        <w:jc w:val="both"/>
        <w:rPr>
          <w:rFonts w:ascii="Aptos" w:hAnsi="Aptos"/>
          <w:b/>
          <w:bCs/>
          <w:sz w:val="24"/>
          <w:szCs w:val="24"/>
        </w:rPr>
      </w:pPr>
      <w:r w:rsidRPr="00E57976">
        <w:rPr>
          <w:rFonts w:ascii="Aptos" w:hAnsi="Aptos"/>
          <w:b/>
          <w:bCs/>
          <w:sz w:val="24"/>
          <w:szCs w:val="24"/>
        </w:rPr>
        <w:t>O</w:t>
      </w:r>
      <w:r>
        <w:rPr>
          <w:rFonts w:ascii="Aptos" w:hAnsi="Aptos"/>
          <w:b/>
          <w:bCs/>
          <w:sz w:val="24"/>
          <w:szCs w:val="24"/>
        </w:rPr>
        <w:t>bvodní</w:t>
      </w:r>
      <w:r w:rsidRPr="00E57976">
        <w:rPr>
          <w:rFonts w:ascii="Aptos" w:hAnsi="Aptos"/>
          <w:b/>
          <w:bCs/>
          <w:sz w:val="24"/>
          <w:szCs w:val="24"/>
        </w:rPr>
        <w:t xml:space="preserve"> soud </w:t>
      </w:r>
      <w:r>
        <w:rPr>
          <w:rFonts w:ascii="Aptos" w:hAnsi="Aptos"/>
          <w:b/>
          <w:bCs/>
          <w:sz w:val="24"/>
          <w:szCs w:val="24"/>
        </w:rPr>
        <w:t>pro Prahu 6</w:t>
      </w:r>
    </w:p>
    <w:p w14:paraId="77D5E085" w14:textId="77777777" w:rsidR="00992836" w:rsidRPr="00E57976" w:rsidRDefault="00992836" w:rsidP="00992836">
      <w:pPr>
        <w:jc w:val="both"/>
        <w:rPr>
          <w:rFonts w:ascii="Aptos" w:hAnsi="Aptos"/>
          <w:b/>
          <w:bCs/>
          <w:sz w:val="24"/>
          <w:szCs w:val="24"/>
        </w:rPr>
      </w:pPr>
    </w:p>
    <w:p w14:paraId="631344A0" w14:textId="46BC5968" w:rsidR="007A7891" w:rsidRPr="002009C9" w:rsidRDefault="00992836" w:rsidP="002009C9">
      <w:pPr>
        <w:pStyle w:val="Nadpis1"/>
        <w:ind w:right="166"/>
        <w:rPr>
          <w:sz w:val="24"/>
          <w:szCs w:val="24"/>
        </w:rPr>
      </w:pPr>
      <w:r w:rsidRPr="00E57976">
        <w:rPr>
          <w:rFonts w:ascii="Aptos" w:hAnsi="Aptos"/>
          <w:b/>
          <w:bCs/>
          <w:sz w:val="24"/>
          <w:szCs w:val="24"/>
        </w:rPr>
        <w:t>O</w:t>
      </w:r>
      <w:r w:rsidR="00CD1A9E">
        <w:rPr>
          <w:rFonts w:ascii="Aptos" w:hAnsi="Aptos"/>
          <w:b/>
          <w:bCs/>
          <w:sz w:val="24"/>
          <w:szCs w:val="24"/>
        </w:rPr>
        <w:t>b</w:t>
      </w:r>
      <w:r w:rsidR="00087C3C">
        <w:rPr>
          <w:rFonts w:ascii="Aptos" w:hAnsi="Aptos"/>
          <w:b/>
          <w:bCs/>
          <w:sz w:val="24"/>
          <w:szCs w:val="24"/>
        </w:rPr>
        <w:t>ž</w:t>
      </w:r>
      <w:r w:rsidR="00CD1A9E">
        <w:rPr>
          <w:rFonts w:ascii="Aptos" w:hAnsi="Aptos"/>
          <w:b/>
          <w:bCs/>
          <w:sz w:val="24"/>
          <w:szCs w:val="24"/>
        </w:rPr>
        <w:t>alovaná</w:t>
      </w:r>
      <w:r w:rsidRPr="00E57976">
        <w:rPr>
          <w:rFonts w:ascii="Aptos" w:hAnsi="Aptos"/>
          <w:b/>
          <w:bCs/>
          <w:sz w:val="24"/>
          <w:szCs w:val="24"/>
        </w:rPr>
        <w:t xml:space="preserve"> : </w:t>
      </w:r>
      <w:r w:rsidR="007A7891" w:rsidRPr="0082716B">
        <w:rPr>
          <w:rFonts w:ascii="Aptos" w:hAnsi="Aptos"/>
          <w:b/>
          <w:bCs/>
          <w:sz w:val="24"/>
          <w:szCs w:val="24"/>
        </w:rPr>
        <w:t>Mgr.</w:t>
      </w:r>
      <w:r w:rsidR="007A7891" w:rsidRPr="0082716B">
        <w:rPr>
          <w:b/>
          <w:bCs/>
          <w:sz w:val="24"/>
          <w:szCs w:val="24"/>
        </w:rPr>
        <w:t>Martina Bednářová</w:t>
      </w:r>
      <w:r w:rsidR="007E3B81">
        <w:rPr>
          <w:b/>
          <w:bCs/>
          <w:sz w:val="24"/>
          <w:szCs w:val="24"/>
        </w:rPr>
        <w:t xml:space="preserve"> </w:t>
      </w:r>
    </w:p>
    <w:p w14:paraId="753CA722" w14:textId="77777777" w:rsidR="00992836" w:rsidRPr="00E57976" w:rsidRDefault="00992836" w:rsidP="00992836">
      <w:pPr>
        <w:jc w:val="both"/>
        <w:rPr>
          <w:rFonts w:ascii="Aptos" w:hAnsi="Aptos"/>
          <w:b/>
          <w:bCs/>
          <w:sz w:val="24"/>
          <w:szCs w:val="24"/>
        </w:rPr>
      </w:pPr>
    </w:p>
    <w:p w14:paraId="32E4AA9B" w14:textId="77777777" w:rsidR="00992836" w:rsidRPr="00E57976" w:rsidRDefault="00992836" w:rsidP="00992836">
      <w:pPr>
        <w:jc w:val="both"/>
        <w:rPr>
          <w:rFonts w:ascii="Aptos" w:hAnsi="Aptos"/>
          <w:b/>
          <w:bCs/>
          <w:sz w:val="24"/>
          <w:szCs w:val="24"/>
        </w:rPr>
      </w:pPr>
    </w:p>
    <w:p w14:paraId="0971BB7A" w14:textId="5CF0DEBC" w:rsidR="00992836" w:rsidRPr="00E57976" w:rsidRDefault="00992836" w:rsidP="00992836">
      <w:pPr>
        <w:jc w:val="both"/>
        <w:rPr>
          <w:rFonts w:ascii="Aptos" w:hAnsi="Aptos"/>
          <w:sz w:val="24"/>
          <w:szCs w:val="24"/>
        </w:rPr>
      </w:pPr>
      <w:r w:rsidRPr="00E57976">
        <w:rPr>
          <w:rFonts w:ascii="Aptos" w:hAnsi="Aptos"/>
          <w:b/>
          <w:bCs/>
          <w:sz w:val="24"/>
          <w:szCs w:val="24"/>
        </w:rPr>
        <w:t xml:space="preserve">Obhájce :   </w:t>
      </w:r>
      <w:r w:rsidRPr="0082716B">
        <w:rPr>
          <w:rFonts w:ascii="Aptos" w:hAnsi="Aptos"/>
          <w:sz w:val="24"/>
          <w:szCs w:val="24"/>
        </w:rPr>
        <w:t>JUDr. Josef Kulhavý, advokát</w:t>
      </w:r>
    </w:p>
    <w:p w14:paraId="6B31EF84" w14:textId="77777777" w:rsidR="00992836" w:rsidRPr="00E57976" w:rsidRDefault="00992836" w:rsidP="00992836">
      <w:pPr>
        <w:jc w:val="both"/>
        <w:rPr>
          <w:rFonts w:ascii="Aptos" w:hAnsi="Aptos"/>
          <w:b/>
          <w:bCs/>
          <w:sz w:val="24"/>
          <w:szCs w:val="24"/>
        </w:rPr>
      </w:pPr>
    </w:p>
    <w:p w14:paraId="75BE7DA1" w14:textId="77777777" w:rsidR="00E9368E" w:rsidRDefault="00827161" w:rsidP="003B4B3E">
      <w:pPr>
        <w:pStyle w:val="Nadpis1"/>
        <w:pBdr>
          <w:bottom w:val="single" w:sz="4" w:space="1" w:color="auto"/>
        </w:pBdr>
        <w:spacing w:after="125" w:line="265" w:lineRule="auto"/>
        <w:ind w:right="105"/>
        <w:rPr>
          <w:sz w:val="24"/>
        </w:rPr>
      </w:pPr>
      <w:r>
        <w:rPr>
          <w:rFonts w:ascii="Aptos" w:hAnsi="Aptos"/>
          <w:b/>
          <w:bCs/>
          <w:color w:val="auto"/>
          <w:sz w:val="24"/>
          <w:szCs w:val="24"/>
        </w:rPr>
        <w:t>Odvolání o</w:t>
      </w:r>
      <w:r w:rsidR="001E312C">
        <w:rPr>
          <w:rFonts w:ascii="Aptos" w:hAnsi="Aptos"/>
          <w:b/>
          <w:bCs/>
          <w:color w:val="auto"/>
          <w:sz w:val="24"/>
          <w:szCs w:val="24"/>
        </w:rPr>
        <w:t>b</w:t>
      </w:r>
      <w:r>
        <w:rPr>
          <w:rFonts w:ascii="Aptos" w:hAnsi="Aptos"/>
          <w:b/>
          <w:bCs/>
          <w:color w:val="auto"/>
          <w:sz w:val="24"/>
          <w:szCs w:val="24"/>
        </w:rPr>
        <w:t>žalované proti</w:t>
      </w:r>
      <w:r w:rsidR="001E312C">
        <w:rPr>
          <w:rFonts w:ascii="Aptos" w:hAnsi="Aptos"/>
          <w:b/>
          <w:bCs/>
          <w:color w:val="auto"/>
          <w:sz w:val="24"/>
          <w:szCs w:val="24"/>
        </w:rPr>
        <w:t xml:space="preserve"> rozsudku ze dne </w:t>
      </w:r>
      <w:r w:rsidR="004B13B0">
        <w:rPr>
          <w:rFonts w:ascii="Aptos" w:hAnsi="Aptos"/>
          <w:b/>
          <w:bCs/>
          <w:color w:val="auto"/>
          <w:sz w:val="24"/>
          <w:szCs w:val="24"/>
        </w:rPr>
        <w:t>29.5.2025 sp.</w:t>
      </w:r>
      <w:r w:rsidR="004B13B0" w:rsidRPr="0082716B">
        <w:rPr>
          <w:rFonts w:ascii="Aptos" w:hAnsi="Aptos"/>
          <w:b/>
          <w:bCs/>
          <w:color w:val="auto"/>
          <w:sz w:val="24"/>
          <w:szCs w:val="24"/>
        </w:rPr>
        <w:t xml:space="preserve">zn. </w:t>
      </w:r>
      <w:r w:rsidR="00E9368E" w:rsidRPr="0082716B">
        <w:rPr>
          <w:b/>
          <w:bCs/>
          <w:sz w:val="24"/>
        </w:rPr>
        <w:t>Č.j. 58 T 33/2023-664</w:t>
      </w:r>
    </w:p>
    <w:p w14:paraId="27E6923C" w14:textId="77777777" w:rsidR="008A263E" w:rsidRDefault="008A263E" w:rsidP="008A263E"/>
    <w:p w14:paraId="5384CE4E" w14:textId="77777777" w:rsidR="00CC5A36" w:rsidRPr="00A032A3" w:rsidRDefault="00A032A3" w:rsidP="00A032A3">
      <w:pPr>
        <w:spacing w:after="0"/>
        <w:rPr>
          <w:rFonts w:asciiTheme="majorHAnsi" w:hAnsiTheme="majorHAnsi"/>
          <w:sz w:val="24"/>
          <w:szCs w:val="24"/>
        </w:rPr>
      </w:pPr>
      <w:r>
        <w:rPr>
          <w:rFonts w:asciiTheme="majorHAnsi" w:hAnsiTheme="majorHAnsi"/>
          <w:sz w:val="24"/>
          <w:szCs w:val="24"/>
        </w:rPr>
        <w:t>1.</w:t>
      </w:r>
      <w:r w:rsidR="003349A7" w:rsidRPr="00A032A3">
        <w:rPr>
          <w:rFonts w:asciiTheme="majorHAnsi" w:hAnsiTheme="majorHAnsi"/>
          <w:sz w:val="24"/>
          <w:szCs w:val="24"/>
        </w:rPr>
        <w:t>Obžalovaná</w:t>
      </w:r>
      <w:r w:rsidR="00226308" w:rsidRPr="00A032A3">
        <w:rPr>
          <w:rFonts w:asciiTheme="majorHAnsi" w:hAnsiTheme="majorHAnsi"/>
          <w:sz w:val="24"/>
          <w:szCs w:val="24"/>
        </w:rPr>
        <w:t xml:space="preserve"> Mgr. Martina Bednářová </w:t>
      </w:r>
      <w:r w:rsidR="00883EF2" w:rsidRPr="00A032A3">
        <w:rPr>
          <w:rFonts w:asciiTheme="majorHAnsi" w:hAnsiTheme="majorHAnsi"/>
          <w:sz w:val="24"/>
          <w:szCs w:val="24"/>
        </w:rPr>
        <w:t xml:space="preserve">podala </w:t>
      </w:r>
      <w:r w:rsidR="00F80D6A" w:rsidRPr="00A032A3">
        <w:rPr>
          <w:rFonts w:asciiTheme="majorHAnsi" w:hAnsiTheme="majorHAnsi"/>
          <w:sz w:val="24"/>
          <w:szCs w:val="24"/>
        </w:rPr>
        <w:t xml:space="preserve">po </w:t>
      </w:r>
      <w:r w:rsidR="00047717" w:rsidRPr="00A032A3">
        <w:rPr>
          <w:rFonts w:asciiTheme="majorHAnsi" w:hAnsiTheme="majorHAnsi"/>
          <w:sz w:val="24"/>
          <w:szCs w:val="24"/>
        </w:rPr>
        <w:t>vyhlášení</w:t>
      </w:r>
      <w:r w:rsidR="00F80D6A" w:rsidRPr="00A032A3">
        <w:rPr>
          <w:rFonts w:asciiTheme="majorHAnsi" w:hAnsiTheme="majorHAnsi"/>
          <w:sz w:val="24"/>
          <w:szCs w:val="24"/>
        </w:rPr>
        <w:t xml:space="preserve"> rozsudku samosoudkyně </w:t>
      </w:r>
      <w:r w:rsidR="00101FE1" w:rsidRPr="00A032A3">
        <w:rPr>
          <w:rFonts w:asciiTheme="majorHAnsi" w:hAnsiTheme="majorHAnsi"/>
          <w:sz w:val="24"/>
          <w:szCs w:val="24"/>
        </w:rPr>
        <w:t>Obvodního soudu pro Prahu 6</w:t>
      </w:r>
      <w:r w:rsidR="00047717" w:rsidRPr="00A032A3">
        <w:rPr>
          <w:rFonts w:asciiTheme="majorHAnsi" w:hAnsiTheme="majorHAnsi"/>
          <w:sz w:val="24"/>
          <w:szCs w:val="24"/>
        </w:rPr>
        <w:t xml:space="preserve"> ze dne 29.5.2025 </w:t>
      </w:r>
      <w:r w:rsidR="00E4668B" w:rsidRPr="00A032A3">
        <w:rPr>
          <w:rFonts w:asciiTheme="majorHAnsi" w:hAnsiTheme="majorHAnsi"/>
          <w:sz w:val="24"/>
          <w:szCs w:val="24"/>
        </w:rPr>
        <w:t>č.j.</w:t>
      </w:r>
      <w:r w:rsidR="00047717" w:rsidRPr="00A032A3">
        <w:rPr>
          <w:rFonts w:asciiTheme="majorHAnsi" w:hAnsiTheme="majorHAnsi"/>
          <w:sz w:val="24"/>
          <w:szCs w:val="24"/>
        </w:rPr>
        <w:t xml:space="preserve"> 58 T 33/2023-</w:t>
      </w:r>
      <w:r w:rsidR="00F065A3" w:rsidRPr="00A032A3">
        <w:rPr>
          <w:rFonts w:asciiTheme="majorHAnsi" w:hAnsiTheme="majorHAnsi"/>
          <w:sz w:val="24"/>
          <w:szCs w:val="24"/>
        </w:rPr>
        <w:t>664 odvolání</w:t>
      </w:r>
      <w:r w:rsidR="006D2A78" w:rsidRPr="00A032A3">
        <w:rPr>
          <w:rFonts w:asciiTheme="majorHAnsi" w:hAnsiTheme="majorHAnsi"/>
          <w:sz w:val="24"/>
          <w:szCs w:val="24"/>
        </w:rPr>
        <w:t xml:space="preserve"> do všech jeho výroků</w:t>
      </w:r>
      <w:r w:rsidR="003C1D5D" w:rsidRPr="00A032A3">
        <w:rPr>
          <w:rFonts w:asciiTheme="majorHAnsi" w:hAnsiTheme="majorHAnsi"/>
          <w:sz w:val="24"/>
          <w:szCs w:val="24"/>
        </w:rPr>
        <w:t>.</w:t>
      </w:r>
      <w:r w:rsidR="008017C2" w:rsidRPr="00A032A3">
        <w:rPr>
          <w:rFonts w:asciiTheme="majorHAnsi" w:hAnsiTheme="majorHAnsi"/>
          <w:sz w:val="24"/>
          <w:szCs w:val="24"/>
        </w:rPr>
        <w:t xml:space="preserve"> Tí</w:t>
      </w:r>
      <w:r w:rsidR="00424C80" w:rsidRPr="00A032A3">
        <w:rPr>
          <w:rFonts w:asciiTheme="majorHAnsi" w:hAnsiTheme="majorHAnsi"/>
          <w:sz w:val="24"/>
          <w:szCs w:val="24"/>
        </w:rPr>
        <w:t xml:space="preserve">mto rozsudkem byla </w:t>
      </w:r>
      <w:r w:rsidR="0021022C" w:rsidRPr="00A032A3">
        <w:rPr>
          <w:rFonts w:asciiTheme="majorHAnsi" w:hAnsiTheme="majorHAnsi"/>
          <w:sz w:val="24"/>
          <w:szCs w:val="24"/>
        </w:rPr>
        <w:t>odsouzena za</w:t>
      </w:r>
      <w:r w:rsidR="004215E5" w:rsidRPr="00A032A3">
        <w:rPr>
          <w:rFonts w:asciiTheme="majorHAnsi" w:hAnsiTheme="majorHAnsi"/>
          <w:sz w:val="24"/>
          <w:szCs w:val="24"/>
        </w:rPr>
        <w:t xml:space="preserve"> přečin popírání, zpochybňování, schvalování a ospravedlňování genocidia podle § 405 tr. zákoníku </w:t>
      </w:r>
      <w:r w:rsidR="0021022C" w:rsidRPr="00A032A3">
        <w:rPr>
          <w:rFonts w:asciiTheme="majorHAnsi" w:hAnsiTheme="majorHAnsi"/>
          <w:sz w:val="24"/>
          <w:szCs w:val="24"/>
        </w:rPr>
        <w:t xml:space="preserve">k  trestu odnětí svobody v trvání sedmi měsíců </w:t>
      </w:r>
      <w:r w:rsidR="00BD2B9F" w:rsidRPr="00A032A3">
        <w:rPr>
          <w:rFonts w:asciiTheme="majorHAnsi" w:hAnsiTheme="majorHAnsi"/>
          <w:sz w:val="24"/>
          <w:szCs w:val="24"/>
        </w:rPr>
        <w:t>s podmíněným odkladem jeho výkonu</w:t>
      </w:r>
      <w:r w:rsidR="00CC5A36" w:rsidRPr="00A032A3">
        <w:rPr>
          <w:rFonts w:asciiTheme="majorHAnsi" w:hAnsiTheme="majorHAnsi"/>
          <w:sz w:val="24"/>
          <w:szCs w:val="24"/>
        </w:rPr>
        <w:t xml:space="preserve"> na zkušební dobu v trvání dvaceti měsíců</w:t>
      </w:r>
      <w:r w:rsidR="00E26814" w:rsidRPr="00A032A3">
        <w:rPr>
          <w:rFonts w:asciiTheme="majorHAnsi" w:hAnsiTheme="majorHAnsi"/>
          <w:sz w:val="24"/>
          <w:szCs w:val="24"/>
        </w:rPr>
        <w:t>, dále k trestu</w:t>
      </w:r>
      <w:r w:rsidR="00CC5A36" w:rsidRPr="00A032A3">
        <w:rPr>
          <w:rFonts w:asciiTheme="majorHAnsi" w:hAnsiTheme="majorHAnsi"/>
          <w:sz w:val="24"/>
          <w:szCs w:val="24"/>
        </w:rPr>
        <w:t>zákazu činnosti spočívající</w:t>
      </w:r>
      <w:r w:rsidR="00935625" w:rsidRPr="00A032A3">
        <w:rPr>
          <w:rFonts w:asciiTheme="majorHAnsi" w:hAnsiTheme="majorHAnsi"/>
          <w:sz w:val="24"/>
          <w:szCs w:val="24"/>
        </w:rPr>
        <w:t>m</w:t>
      </w:r>
      <w:r w:rsidR="00CC5A36" w:rsidRPr="00A032A3">
        <w:rPr>
          <w:rFonts w:asciiTheme="majorHAnsi" w:hAnsiTheme="majorHAnsi"/>
          <w:sz w:val="24"/>
          <w:szCs w:val="24"/>
        </w:rPr>
        <w:t xml:space="preserve"> v zákazu výkonu zaměstnání a podnikatelské činnosti týkající se pedagogické nebo výchovné činnosti a jiné práce s dětmi na dobu</w:t>
      </w:r>
      <w:r w:rsidR="00935625" w:rsidRPr="00A032A3">
        <w:rPr>
          <w:rFonts w:asciiTheme="majorHAnsi" w:hAnsiTheme="majorHAnsi"/>
          <w:sz w:val="24"/>
          <w:szCs w:val="24"/>
        </w:rPr>
        <w:t>tří</w:t>
      </w:r>
      <w:r w:rsidR="00CC5A36" w:rsidRPr="00A032A3">
        <w:rPr>
          <w:rFonts w:asciiTheme="majorHAnsi" w:hAnsiTheme="majorHAnsi"/>
          <w:sz w:val="24"/>
          <w:szCs w:val="24"/>
        </w:rPr>
        <w:t xml:space="preserve"> let. </w:t>
      </w:r>
      <w:r w:rsidR="007A2785" w:rsidRPr="00A032A3">
        <w:rPr>
          <w:rFonts w:asciiTheme="majorHAnsi" w:hAnsiTheme="majorHAnsi"/>
          <w:sz w:val="24"/>
          <w:szCs w:val="24"/>
        </w:rPr>
        <w:t xml:space="preserve">Kromě toho jí byla uložena </w:t>
      </w:r>
      <w:r w:rsidR="001E1907" w:rsidRPr="00A032A3">
        <w:rPr>
          <w:rFonts w:asciiTheme="majorHAnsi" w:hAnsiTheme="majorHAnsi"/>
          <w:sz w:val="24"/>
          <w:szCs w:val="24"/>
        </w:rPr>
        <w:t>„</w:t>
      </w:r>
      <w:r w:rsidR="00CC5A36" w:rsidRPr="00A032A3">
        <w:rPr>
          <w:rFonts w:asciiTheme="majorHAnsi" w:hAnsiTheme="majorHAnsi"/>
          <w:sz w:val="24"/>
          <w:szCs w:val="24"/>
        </w:rPr>
        <w:t>přiměřená povinnost podrobit se vhodnému programu sociálního výcviku spočívajícím v posílení mediální gramotnosti</w:t>
      </w:r>
      <w:r w:rsidR="001E1907" w:rsidRPr="00A032A3">
        <w:rPr>
          <w:rFonts w:asciiTheme="majorHAnsi" w:hAnsiTheme="majorHAnsi"/>
          <w:sz w:val="24"/>
          <w:szCs w:val="24"/>
        </w:rPr>
        <w:t>“</w:t>
      </w:r>
      <w:r w:rsidR="00CC5A36" w:rsidRPr="00A032A3">
        <w:rPr>
          <w:rFonts w:asciiTheme="majorHAnsi" w:hAnsiTheme="majorHAnsi"/>
          <w:sz w:val="24"/>
          <w:szCs w:val="24"/>
        </w:rPr>
        <w:t xml:space="preserve">.  </w:t>
      </w:r>
    </w:p>
    <w:p w14:paraId="28EB5D41" w14:textId="77777777" w:rsidR="00B4031E" w:rsidRPr="008A263E" w:rsidRDefault="00B4031E" w:rsidP="008A263E">
      <w:pPr>
        <w:spacing w:after="0"/>
      </w:pPr>
    </w:p>
    <w:p w14:paraId="68655510" w14:textId="77777777" w:rsidR="00D27AAA" w:rsidRPr="00BC7258" w:rsidRDefault="00AF7B60" w:rsidP="00BC7258">
      <w:pPr>
        <w:spacing w:after="150"/>
        <w:ind w:left="-15" w:right="165"/>
        <w:jc w:val="both"/>
        <w:rPr>
          <w:rFonts w:asciiTheme="majorHAnsi" w:hAnsiTheme="majorHAnsi"/>
          <w:sz w:val="24"/>
          <w:szCs w:val="24"/>
        </w:rPr>
      </w:pPr>
      <w:r>
        <w:rPr>
          <w:rFonts w:asciiTheme="majorHAnsi" w:hAnsiTheme="majorHAnsi"/>
          <w:sz w:val="24"/>
          <w:szCs w:val="24"/>
        </w:rPr>
        <w:t>2</w:t>
      </w:r>
      <w:r w:rsidR="00A608A7">
        <w:rPr>
          <w:rFonts w:asciiTheme="majorHAnsi" w:hAnsiTheme="majorHAnsi"/>
          <w:sz w:val="24"/>
          <w:szCs w:val="24"/>
        </w:rPr>
        <w:t xml:space="preserve">. </w:t>
      </w:r>
      <w:r w:rsidR="00112023" w:rsidRPr="00BC7258">
        <w:rPr>
          <w:rFonts w:asciiTheme="majorHAnsi" w:hAnsiTheme="majorHAnsi"/>
          <w:sz w:val="24"/>
          <w:szCs w:val="24"/>
        </w:rPr>
        <w:t>Skutek</w:t>
      </w:r>
      <w:r w:rsidR="00D147EE" w:rsidRPr="00BC7258">
        <w:rPr>
          <w:rFonts w:asciiTheme="majorHAnsi" w:hAnsiTheme="majorHAnsi"/>
          <w:sz w:val="24"/>
          <w:szCs w:val="24"/>
        </w:rPr>
        <w:t>, v němž nalézací soud v naprosté shodě s obžalobou s</w:t>
      </w:r>
      <w:r w:rsidR="00A33171" w:rsidRPr="00BC7258">
        <w:rPr>
          <w:rFonts w:asciiTheme="majorHAnsi" w:hAnsiTheme="majorHAnsi"/>
          <w:sz w:val="24"/>
          <w:szCs w:val="24"/>
        </w:rPr>
        <w:t xml:space="preserve">hledal uvedený </w:t>
      </w:r>
      <w:r w:rsidR="00BD1796" w:rsidRPr="00BC7258">
        <w:rPr>
          <w:rFonts w:asciiTheme="majorHAnsi" w:hAnsiTheme="majorHAnsi"/>
          <w:sz w:val="24"/>
          <w:szCs w:val="24"/>
        </w:rPr>
        <w:t>přečin</w:t>
      </w:r>
      <w:r w:rsidR="008B03D0">
        <w:rPr>
          <w:rFonts w:asciiTheme="majorHAnsi" w:hAnsiTheme="majorHAnsi"/>
          <w:sz w:val="24"/>
          <w:szCs w:val="24"/>
        </w:rPr>
        <w:t>,</w:t>
      </w:r>
      <w:r w:rsidR="001342A6" w:rsidRPr="00BC7258">
        <w:rPr>
          <w:rFonts w:asciiTheme="majorHAnsi" w:hAnsiTheme="majorHAnsi"/>
          <w:sz w:val="24"/>
          <w:szCs w:val="24"/>
        </w:rPr>
        <w:t xml:space="preserve">podle jeho zjištění </w:t>
      </w:r>
      <w:r w:rsidR="00D27AAA" w:rsidRPr="00BC7258">
        <w:rPr>
          <w:rFonts w:asciiTheme="majorHAnsi" w:hAnsiTheme="majorHAnsi"/>
          <w:sz w:val="24"/>
          <w:szCs w:val="24"/>
        </w:rPr>
        <w:t xml:space="preserve">spočívá v tom, že dne 5. 4. 2022 v době výuky hodiny českého jazyka ve třídě 8.A, jako učitelka českého jazyka, na Základní škole a Mateřské škole, Praha 6, Na Dlouhém lánu 43, tedy v době po útoku Ruské federace na Ukrajinu, který byl zahájen dne 24. 2. 2022 a který naplňoval znaky použití síly ve smyslu čl. 2 odst. 4 Charty OSN, před žáky uvedla mj.:  </w:t>
      </w:r>
    </w:p>
    <w:p w14:paraId="127D2779" w14:textId="77777777" w:rsidR="00D27AAA" w:rsidRPr="00BC7258" w:rsidRDefault="00D27AAA" w:rsidP="00BC7258">
      <w:pPr>
        <w:spacing w:after="150" w:line="246" w:lineRule="auto"/>
        <w:ind w:left="-5" w:right="151" w:hanging="10"/>
        <w:jc w:val="both"/>
        <w:rPr>
          <w:rFonts w:asciiTheme="majorHAnsi" w:hAnsiTheme="majorHAnsi"/>
          <w:sz w:val="24"/>
          <w:szCs w:val="24"/>
        </w:rPr>
      </w:pPr>
      <w:r w:rsidRPr="00BC7258">
        <w:rPr>
          <w:rFonts w:asciiTheme="majorHAnsi" w:hAnsiTheme="majorHAnsi"/>
          <w:i/>
          <w:sz w:val="24"/>
          <w:szCs w:val="24"/>
        </w:rPr>
        <w:t xml:space="preserve">„(…) Čili tadyhle je Rusko a tadyhle už je Ukrajina, tak stejně jako u nás s Německem v pohraničí máme plno Němců, Slovensko má třeba na jihu plno Maďarů, a na Ukrajině právě tady v oblasti Doněcka a Luhaňska bylo plno Rusů. A vznikaly tam takzvané etnické čistky, to znamená, že ti Rusové byli v té oblasti Doněcka a Luhaňska zabíjeni, likvidováni jenom proto, že to byli Rusové. A byli likvidováni opravdu ukrajinskými nacistickými skupinami tak, že se zatloukly dveře do baráků, ten barák se zapálil, stáhli se ti lidé zaživa z kůže, vraždily se děti a tak dále a probíhalo to neustále od roku 2014. Čili Ruské obyvatelstvo bylo v oblasti Doněcka a Luhaňska Ukrajinou, ukrajinskými nacistickými skupinami trvale a stále likvidováno, na což tedy ruský prezident Putin opravdu od toho roku 2014 upozorňoval, že tam dochází k etnickým čistkám, že tam vlastně jeho Rusové jsou zabíjeni, snažil se prostě na toto poukázat, snažil dosadit Evropu k nějakému jednacímu stolu a nebyla jediná schůzka, která by se této tématiky týkala, prostě se to Putinovi nepodařilo. Ta Evropa ho nebrala vážně. (…)“  </w:t>
      </w:r>
      <w:r w:rsidRPr="00BC7258">
        <w:rPr>
          <w:rFonts w:asciiTheme="majorHAnsi" w:hAnsiTheme="majorHAnsi"/>
          <w:sz w:val="24"/>
          <w:szCs w:val="24"/>
        </w:rPr>
        <w:t xml:space="preserve">a dále:  </w:t>
      </w:r>
    </w:p>
    <w:p w14:paraId="66600C92" w14:textId="77777777" w:rsidR="00314223" w:rsidRPr="00BC7258" w:rsidRDefault="00D27AAA" w:rsidP="00BC7258">
      <w:pPr>
        <w:spacing w:after="476" w:line="246" w:lineRule="auto"/>
        <w:ind w:left="-5" w:right="151" w:hanging="10"/>
        <w:jc w:val="both"/>
        <w:rPr>
          <w:rFonts w:asciiTheme="majorHAnsi" w:hAnsiTheme="majorHAnsi"/>
          <w:sz w:val="24"/>
          <w:szCs w:val="24"/>
        </w:rPr>
      </w:pPr>
      <w:r w:rsidRPr="00BC7258">
        <w:rPr>
          <w:rFonts w:asciiTheme="majorHAnsi" w:hAnsiTheme="majorHAnsi"/>
          <w:i/>
          <w:sz w:val="24"/>
          <w:szCs w:val="24"/>
        </w:rPr>
        <w:lastRenderedPageBreak/>
        <w:t xml:space="preserve">„(…) Čili pak k tomu ještě přišla další věc. Ukrajina v roce 2014 tak zvanou Minskou dohodou slíbila Putinovi a dostala za to 900 miliard dolarů, že nikdy nevstoupí do NATA, a že se vzdá jaderných zbraní. Znovu podotýkám za 900 miliard dolarů, ta dohoda byla sepsána v Minsku. 2016 neměla Ukrajina z těch 900 miliard dolarů ani hřivnu, neměla ani dolar, neměla nic, začala se ucházet o členství do NATA a začala vyrábět nebo začla opět zbrojit, začla jaderně zbrojit a to už se Putinovi nelíbilo. Čili tadyhle v těch oblastech mu likvidovali </w:t>
      </w:r>
      <w:r w:rsidR="00A63A9D" w:rsidRPr="00BC7258">
        <w:rPr>
          <w:rFonts w:asciiTheme="majorHAnsi" w:hAnsiTheme="majorHAnsi"/>
          <w:sz w:val="24"/>
          <w:szCs w:val="24"/>
        </w:rPr>
        <w:t>oby</w:t>
      </w:r>
      <w:r w:rsidRPr="00BC7258">
        <w:rPr>
          <w:rFonts w:asciiTheme="majorHAnsi" w:hAnsiTheme="majorHAnsi"/>
          <w:i/>
          <w:sz w:val="24"/>
          <w:szCs w:val="24"/>
        </w:rPr>
        <w:t xml:space="preserve">vatelstvo, Ukrajina zbrojila, Ukrajina se ucházela do NATA, přestože předtím byly sepsány nějaké písemné dohody v tom Minsku a Putin na to opět trvale upozorňoval. Opět žádal Evropu ať se sejde nějaká schůzka, odpovědí na to mu bylo jaderný sklad ve Vrběticích, odpovědí na to mu byla aféra se Skripalem a vždycky, když se snažil toto jednání nějakým způsobem aktivovat, tak vždycky proti němu něco událo nebo vymyslelo. Takže potom se tedy Ruská vojska sebrala a vpadla na Ukrajinu. Tady máme ohniska konfliktu jo? (…)“ </w:t>
      </w:r>
      <w:r w:rsidRPr="00BC7258">
        <w:rPr>
          <w:rFonts w:asciiTheme="majorHAnsi" w:hAnsiTheme="majorHAnsi"/>
          <w:sz w:val="24"/>
          <w:szCs w:val="24"/>
        </w:rPr>
        <w:t xml:space="preserve">následně: </w:t>
      </w:r>
    </w:p>
    <w:p w14:paraId="0DCF1F0C" w14:textId="77777777" w:rsidR="00D27AAA" w:rsidRPr="00BC7258" w:rsidRDefault="00D27AAA" w:rsidP="00BC7258">
      <w:pPr>
        <w:spacing w:after="476" w:line="246" w:lineRule="auto"/>
        <w:ind w:left="-5" w:right="151" w:hanging="10"/>
        <w:jc w:val="both"/>
        <w:rPr>
          <w:rFonts w:asciiTheme="majorHAnsi" w:hAnsiTheme="majorHAnsi"/>
          <w:sz w:val="24"/>
          <w:szCs w:val="24"/>
        </w:rPr>
      </w:pPr>
      <w:r w:rsidRPr="00BC7258">
        <w:rPr>
          <w:rFonts w:asciiTheme="majorHAnsi" w:hAnsiTheme="majorHAnsi"/>
          <w:i/>
          <w:sz w:val="24"/>
          <w:szCs w:val="24"/>
        </w:rPr>
        <w:t xml:space="preserve">„(…) Čili jak jste říkali, že Rusko se snaží získat Ukrajinu, už by byla jejich, při jejich síle a přimnožství vojáků, při množství zbraní a tak dále, udělá kobercový nálet a Ukrajina padne během tejdne jo? Čili Rusové se opravdu snažili vyhlásit Doněckou a Luhaňskou republiku, aby tam měli samostatnost, aby tam nemohlo být proti těm jejich spoluobčanům nějakým způsobem zasahováno. Je jenom na zvážení, když tvoje rodina bude žít u sousedů někde jo? A budou jí tam ubližovat, budou jí tam masakrovat, půjdeš k těm sousedům nebo nepůjdeš? Jo, já neustále slyším, Rusové vtrhli, Rusové masakrují, Rusové todleto támdleto, jo. Ne! Rusové todletotámdleto nechtějí, Rusové kdyby chtěli tu Ukrajinu připojit a jakýkoliv jiný stát, tak s jejich jaderným nebo vůbec jako zbrojním potenciálem už by to dávno udělali jo? Proto také vlastně ta linie bojová se odehrává neustále jenom na východní Ukrajině. Čili při těch hranicích s Ruskem. (…)“ </w:t>
      </w:r>
      <w:r w:rsidRPr="00BC7258">
        <w:rPr>
          <w:rFonts w:asciiTheme="majorHAnsi" w:hAnsiTheme="majorHAnsi"/>
          <w:sz w:val="24"/>
          <w:szCs w:val="24"/>
        </w:rPr>
        <w:t xml:space="preserve">a také: </w:t>
      </w:r>
    </w:p>
    <w:p w14:paraId="5DE6D950" w14:textId="77777777" w:rsidR="00D27AAA" w:rsidRPr="00BC7258" w:rsidRDefault="00D27AAA" w:rsidP="00BC7258">
      <w:pPr>
        <w:spacing w:after="148" w:line="246" w:lineRule="auto"/>
        <w:ind w:left="-5" w:right="151" w:hanging="10"/>
        <w:jc w:val="both"/>
        <w:rPr>
          <w:rFonts w:asciiTheme="majorHAnsi" w:hAnsiTheme="majorHAnsi"/>
          <w:sz w:val="24"/>
          <w:szCs w:val="24"/>
        </w:rPr>
      </w:pPr>
      <w:r w:rsidRPr="00BC7258">
        <w:rPr>
          <w:rFonts w:asciiTheme="majorHAnsi" w:hAnsiTheme="majorHAnsi"/>
          <w:i/>
          <w:sz w:val="24"/>
          <w:szCs w:val="24"/>
        </w:rPr>
        <w:t xml:space="preserve">„(…) Důležité je sehnat si informace prostě opravdu všude, kde si je sehnat můžu, a ne třeba poslouchat jenom nějaké prostě jednostranné jo? Protože já když řeknu, Novák krade v krámu, a budu to slyšet tisíckrát, tak pak si budu říkat, tyjo, ten Novák krade v tý sámošce, ale když si seženu nějaké relevantní informace a uvidím si dál než na špičku nosu, tak zjistím že nic není černobílé jo? Že je to prostě všechno trošku jinak, než je to podáváno, než se zdá. (…)“  </w:t>
      </w:r>
      <w:r w:rsidRPr="00BC7258">
        <w:rPr>
          <w:rFonts w:asciiTheme="majorHAnsi" w:hAnsiTheme="majorHAnsi"/>
          <w:sz w:val="24"/>
          <w:szCs w:val="24"/>
        </w:rPr>
        <w:t xml:space="preserve">a </w:t>
      </w:r>
    </w:p>
    <w:p w14:paraId="7C2BB69D" w14:textId="77777777" w:rsidR="001E1907" w:rsidRPr="00BC7258" w:rsidRDefault="00D27AAA" w:rsidP="00BC7258">
      <w:pPr>
        <w:spacing w:after="264"/>
        <w:ind w:left="-15" w:right="7"/>
        <w:jc w:val="both"/>
        <w:rPr>
          <w:rFonts w:asciiTheme="majorHAnsi" w:hAnsiTheme="majorHAnsi"/>
          <w:sz w:val="24"/>
          <w:szCs w:val="24"/>
        </w:rPr>
      </w:pPr>
      <w:r w:rsidRPr="00BC7258">
        <w:rPr>
          <w:rFonts w:asciiTheme="majorHAnsi" w:hAnsiTheme="majorHAnsi"/>
          <w:i/>
          <w:sz w:val="24"/>
          <w:szCs w:val="24"/>
        </w:rPr>
        <w:t>„(…) Když se podíváš na Kyjev. Najdete tam v Kyjevě prachobyčejnou, co jsou kamery z města, jo. Mně včera zrovna, já jsem to teda smazala, shodou okolností došel obrázek současného Kyjeva. Jako nic se tam neděje, jo. (…)“,</w:t>
      </w:r>
    </w:p>
    <w:p w14:paraId="34099C19" w14:textId="77777777" w:rsidR="004215E5" w:rsidRPr="00BC7258" w:rsidRDefault="00A608A7" w:rsidP="00BC7258">
      <w:pPr>
        <w:spacing w:after="264"/>
        <w:ind w:left="-15" w:right="7"/>
        <w:jc w:val="both"/>
        <w:rPr>
          <w:rFonts w:asciiTheme="majorHAnsi" w:hAnsiTheme="majorHAnsi"/>
          <w:sz w:val="24"/>
          <w:szCs w:val="24"/>
        </w:rPr>
      </w:pPr>
      <w:r>
        <w:rPr>
          <w:rFonts w:asciiTheme="majorHAnsi" w:hAnsiTheme="majorHAnsi"/>
          <w:sz w:val="24"/>
          <w:szCs w:val="24"/>
        </w:rPr>
        <w:t xml:space="preserve">3. </w:t>
      </w:r>
      <w:r w:rsidR="00FE3914" w:rsidRPr="00BC7258">
        <w:rPr>
          <w:rFonts w:asciiTheme="majorHAnsi" w:hAnsiTheme="majorHAnsi"/>
          <w:sz w:val="24"/>
          <w:szCs w:val="24"/>
        </w:rPr>
        <w:t>Odvolání obžalované napadá t</w:t>
      </w:r>
      <w:r w:rsidR="008C2D04" w:rsidRPr="00BC7258">
        <w:rPr>
          <w:rFonts w:asciiTheme="majorHAnsi" w:hAnsiTheme="majorHAnsi"/>
          <w:sz w:val="24"/>
          <w:szCs w:val="24"/>
        </w:rPr>
        <w:t>ento v</w:t>
      </w:r>
      <w:r w:rsidR="0090321F" w:rsidRPr="00BC7258">
        <w:rPr>
          <w:rFonts w:asciiTheme="majorHAnsi" w:hAnsiTheme="majorHAnsi"/>
          <w:sz w:val="24"/>
          <w:szCs w:val="24"/>
        </w:rPr>
        <w:t xml:space="preserve">ýrok o vině </w:t>
      </w:r>
      <w:r w:rsidR="00F065A3" w:rsidRPr="00BC7258">
        <w:rPr>
          <w:rFonts w:asciiTheme="majorHAnsi" w:hAnsiTheme="majorHAnsi"/>
          <w:sz w:val="24"/>
          <w:szCs w:val="24"/>
        </w:rPr>
        <w:t>rozsudku pro</w:t>
      </w:r>
      <w:r w:rsidR="00FE3914" w:rsidRPr="00BC7258">
        <w:rPr>
          <w:rFonts w:asciiTheme="majorHAnsi" w:hAnsiTheme="majorHAnsi"/>
          <w:sz w:val="24"/>
          <w:szCs w:val="24"/>
        </w:rPr>
        <w:t xml:space="preserve"> jeho nesprávnost a nezákonnost. </w:t>
      </w:r>
      <w:r w:rsidR="00FE3914" w:rsidRPr="00357349">
        <w:rPr>
          <w:rFonts w:asciiTheme="majorHAnsi" w:hAnsiTheme="majorHAnsi"/>
          <w:sz w:val="24"/>
          <w:szCs w:val="24"/>
          <w:highlight w:val="yellow"/>
        </w:rPr>
        <w:t xml:space="preserve">Obhajoba od zahájení trestního stíhání </w:t>
      </w:r>
      <w:r w:rsidR="003E762D" w:rsidRPr="00357349">
        <w:rPr>
          <w:rFonts w:asciiTheme="majorHAnsi" w:hAnsiTheme="majorHAnsi"/>
          <w:sz w:val="24"/>
          <w:szCs w:val="24"/>
          <w:highlight w:val="yellow"/>
        </w:rPr>
        <w:t>zastává stanovisko, ž</w:t>
      </w:r>
      <w:r w:rsidR="0086624E" w:rsidRPr="00357349">
        <w:rPr>
          <w:rFonts w:asciiTheme="majorHAnsi" w:hAnsiTheme="majorHAnsi"/>
          <w:sz w:val="24"/>
          <w:szCs w:val="24"/>
          <w:highlight w:val="yellow"/>
        </w:rPr>
        <w:t>e</w:t>
      </w:r>
      <w:r w:rsidR="003E762D" w:rsidRPr="00357349">
        <w:rPr>
          <w:rFonts w:asciiTheme="majorHAnsi" w:hAnsiTheme="majorHAnsi"/>
          <w:sz w:val="24"/>
          <w:szCs w:val="24"/>
          <w:highlight w:val="yellow"/>
        </w:rPr>
        <w:t xml:space="preserve"> výše uvedený skutek </w:t>
      </w:r>
      <w:r w:rsidR="00111F02" w:rsidRPr="00357349">
        <w:rPr>
          <w:rFonts w:asciiTheme="majorHAnsi" w:hAnsiTheme="majorHAnsi"/>
          <w:sz w:val="24"/>
          <w:szCs w:val="24"/>
          <w:highlight w:val="yellow"/>
        </w:rPr>
        <w:t>se na hony míjí s trestním právem</w:t>
      </w:r>
      <w:r w:rsidR="008B03D0" w:rsidRPr="00357349">
        <w:rPr>
          <w:rFonts w:asciiTheme="majorHAnsi" w:hAnsiTheme="majorHAnsi"/>
          <w:sz w:val="24"/>
          <w:szCs w:val="24"/>
          <w:highlight w:val="yellow"/>
        </w:rPr>
        <w:t>,</w:t>
      </w:r>
      <w:r w:rsidR="00111F02" w:rsidRPr="00357349">
        <w:rPr>
          <w:rFonts w:asciiTheme="majorHAnsi" w:hAnsiTheme="majorHAnsi"/>
          <w:sz w:val="24"/>
          <w:szCs w:val="24"/>
          <w:highlight w:val="yellow"/>
        </w:rPr>
        <w:t xml:space="preserve"> a nelze ho proto podřadit </w:t>
      </w:r>
      <w:r w:rsidR="00B13A4E" w:rsidRPr="00357349">
        <w:rPr>
          <w:rFonts w:asciiTheme="majorHAnsi" w:hAnsiTheme="majorHAnsi"/>
          <w:sz w:val="24"/>
          <w:szCs w:val="24"/>
          <w:highlight w:val="yellow"/>
        </w:rPr>
        <w:t>pod skutkovou podstatu přečinu podle § 405 trestního zákoníku</w:t>
      </w:r>
      <w:r w:rsidR="00F94E34" w:rsidRPr="00357349">
        <w:rPr>
          <w:rFonts w:asciiTheme="majorHAnsi" w:hAnsiTheme="majorHAnsi"/>
          <w:sz w:val="24"/>
          <w:szCs w:val="24"/>
          <w:highlight w:val="yellow"/>
        </w:rPr>
        <w:t>,</w:t>
      </w:r>
      <w:r w:rsidR="00B13A4E" w:rsidRPr="00357349">
        <w:rPr>
          <w:rFonts w:asciiTheme="majorHAnsi" w:hAnsiTheme="majorHAnsi"/>
          <w:sz w:val="24"/>
          <w:szCs w:val="24"/>
          <w:highlight w:val="yellow"/>
        </w:rPr>
        <w:t xml:space="preserve"> ani</w:t>
      </w:r>
      <w:r w:rsidR="0067251A" w:rsidRPr="00357349">
        <w:rPr>
          <w:rFonts w:asciiTheme="majorHAnsi" w:hAnsiTheme="majorHAnsi"/>
          <w:sz w:val="24"/>
          <w:szCs w:val="24"/>
          <w:highlight w:val="yellow"/>
        </w:rPr>
        <w:t xml:space="preserve"> pod jiné ustanovení zvláštní části tohoto zákona.</w:t>
      </w:r>
      <w:r w:rsidR="00CE0F95" w:rsidRPr="00357349">
        <w:rPr>
          <w:rFonts w:asciiTheme="majorHAnsi" w:hAnsiTheme="majorHAnsi"/>
          <w:sz w:val="24"/>
          <w:szCs w:val="24"/>
          <w:highlight w:val="yellow"/>
        </w:rPr>
        <w:t>Této obhajobě</w:t>
      </w:r>
      <w:r w:rsidR="00AE777A" w:rsidRPr="00357349">
        <w:rPr>
          <w:rFonts w:asciiTheme="majorHAnsi" w:hAnsiTheme="majorHAnsi"/>
          <w:sz w:val="24"/>
          <w:szCs w:val="24"/>
          <w:highlight w:val="yellow"/>
        </w:rPr>
        <w:t xml:space="preserve"> obžalované</w:t>
      </w:r>
      <w:r w:rsidR="0086624E" w:rsidRPr="00357349">
        <w:rPr>
          <w:rFonts w:asciiTheme="majorHAnsi" w:hAnsiTheme="majorHAnsi"/>
          <w:sz w:val="24"/>
          <w:szCs w:val="24"/>
          <w:highlight w:val="yellow"/>
        </w:rPr>
        <w:t xml:space="preserve"> dal</w:t>
      </w:r>
      <w:r w:rsidR="00A0061E" w:rsidRPr="00357349">
        <w:rPr>
          <w:rFonts w:asciiTheme="majorHAnsi" w:hAnsiTheme="majorHAnsi"/>
          <w:sz w:val="24"/>
          <w:szCs w:val="24"/>
          <w:highlight w:val="yellow"/>
        </w:rPr>
        <w:t>y</w:t>
      </w:r>
      <w:r w:rsidR="00357349" w:rsidRPr="00357349">
        <w:rPr>
          <w:rFonts w:asciiTheme="majorHAnsi" w:hAnsiTheme="majorHAnsi"/>
          <w:sz w:val="24"/>
          <w:szCs w:val="24"/>
          <w:highlight w:val="yellow"/>
        </w:rPr>
        <w:t xml:space="preserve"> </w:t>
      </w:r>
      <w:r w:rsidR="00A0061E" w:rsidRPr="00357349">
        <w:rPr>
          <w:rFonts w:asciiTheme="majorHAnsi" w:hAnsiTheme="majorHAnsi"/>
          <w:sz w:val="24"/>
          <w:szCs w:val="24"/>
          <w:highlight w:val="yellow"/>
        </w:rPr>
        <w:t xml:space="preserve">za pravdu dva zprošťující </w:t>
      </w:r>
      <w:r w:rsidR="006266BC" w:rsidRPr="00357349">
        <w:rPr>
          <w:rFonts w:asciiTheme="majorHAnsi" w:hAnsiTheme="majorHAnsi"/>
          <w:sz w:val="24"/>
          <w:szCs w:val="24"/>
          <w:highlight w:val="yellow"/>
        </w:rPr>
        <w:t xml:space="preserve">rozsudky </w:t>
      </w:r>
      <w:r w:rsidR="00AC6D51" w:rsidRPr="00357349">
        <w:rPr>
          <w:rFonts w:asciiTheme="majorHAnsi" w:hAnsiTheme="majorHAnsi"/>
          <w:sz w:val="24"/>
          <w:szCs w:val="24"/>
          <w:highlight w:val="yellow"/>
        </w:rPr>
        <w:t>nalézacího soudu</w:t>
      </w:r>
      <w:r w:rsidR="000942F2" w:rsidRPr="00357349">
        <w:rPr>
          <w:rFonts w:asciiTheme="majorHAnsi" w:hAnsiTheme="majorHAnsi"/>
          <w:sz w:val="24"/>
          <w:szCs w:val="24"/>
          <w:highlight w:val="yellow"/>
        </w:rPr>
        <w:t xml:space="preserve"> (v jiném obsazení)</w:t>
      </w:r>
      <w:r w:rsidR="007F3833" w:rsidRPr="00357349">
        <w:rPr>
          <w:rFonts w:asciiTheme="majorHAnsi" w:hAnsiTheme="majorHAnsi"/>
          <w:sz w:val="24"/>
          <w:szCs w:val="24"/>
          <w:highlight w:val="yellow"/>
        </w:rPr>
        <w:t xml:space="preserve">a </w:t>
      </w:r>
      <w:r w:rsidR="00ED126B" w:rsidRPr="00357349">
        <w:rPr>
          <w:rFonts w:asciiTheme="majorHAnsi" w:hAnsiTheme="majorHAnsi"/>
          <w:sz w:val="24"/>
          <w:szCs w:val="24"/>
          <w:highlight w:val="yellow"/>
        </w:rPr>
        <w:t>též</w:t>
      </w:r>
      <w:r w:rsidR="00357349" w:rsidRPr="00357349">
        <w:rPr>
          <w:rFonts w:asciiTheme="majorHAnsi" w:hAnsiTheme="majorHAnsi"/>
          <w:sz w:val="24"/>
          <w:szCs w:val="24"/>
          <w:highlight w:val="yellow"/>
        </w:rPr>
        <w:t xml:space="preserve"> </w:t>
      </w:r>
      <w:r w:rsidR="003D68AD" w:rsidRPr="00357349">
        <w:rPr>
          <w:rFonts w:asciiTheme="majorHAnsi" w:hAnsiTheme="majorHAnsi"/>
          <w:sz w:val="24"/>
          <w:szCs w:val="24"/>
          <w:highlight w:val="yellow"/>
        </w:rPr>
        <w:t>i</w:t>
      </w:r>
      <w:r w:rsidR="00357349" w:rsidRPr="00357349">
        <w:rPr>
          <w:rFonts w:asciiTheme="majorHAnsi" w:hAnsiTheme="majorHAnsi"/>
          <w:sz w:val="24"/>
          <w:szCs w:val="24"/>
          <w:highlight w:val="yellow"/>
        </w:rPr>
        <w:t xml:space="preserve"> </w:t>
      </w:r>
      <w:r w:rsidR="00AC6D51" w:rsidRPr="00357349">
        <w:rPr>
          <w:rFonts w:asciiTheme="majorHAnsi" w:hAnsiTheme="majorHAnsi"/>
          <w:sz w:val="24"/>
          <w:szCs w:val="24"/>
          <w:highlight w:val="yellow"/>
        </w:rPr>
        <w:t>rozhodnutí Městs</w:t>
      </w:r>
      <w:r w:rsidR="00E778EB" w:rsidRPr="00357349">
        <w:rPr>
          <w:rFonts w:asciiTheme="majorHAnsi" w:hAnsiTheme="majorHAnsi"/>
          <w:sz w:val="24"/>
          <w:szCs w:val="24"/>
          <w:highlight w:val="yellow"/>
        </w:rPr>
        <w:t>kého soudu v Praze jako soudu odvolacího</w:t>
      </w:r>
      <w:r w:rsidR="00BC3AC3" w:rsidRPr="00357349">
        <w:rPr>
          <w:rFonts w:asciiTheme="majorHAnsi" w:hAnsiTheme="majorHAnsi"/>
          <w:sz w:val="24"/>
          <w:szCs w:val="24"/>
          <w:highlight w:val="yellow"/>
        </w:rPr>
        <w:t xml:space="preserve">, jímž bylo zamítnuto </w:t>
      </w:r>
      <w:r w:rsidR="000268C8" w:rsidRPr="00357349">
        <w:rPr>
          <w:rFonts w:asciiTheme="majorHAnsi" w:hAnsiTheme="majorHAnsi"/>
          <w:sz w:val="24"/>
          <w:szCs w:val="24"/>
          <w:highlight w:val="yellow"/>
        </w:rPr>
        <w:t xml:space="preserve">jako nedůvodné odvolání státního zástupce podané v neprospěch </w:t>
      </w:r>
      <w:r w:rsidR="00CE0F95" w:rsidRPr="00357349">
        <w:rPr>
          <w:rFonts w:asciiTheme="majorHAnsi" w:hAnsiTheme="majorHAnsi"/>
          <w:sz w:val="24"/>
          <w:szCs w:val="24"/>
          <w:highlight w:val="yellow"/>
        </w:rPr>
        <w:t>obžalované</w:t>
      </w:r>
      <w:r w:rsidR="00FB63B4" w:rsidRPr="00357349">
        <w:rPr>
          <w:rFonts w:asciiTheme="majorHAnsi" w:hAnsiTheme="majorHAnsi"/>
          <w:sz w:val="24"/>
          <w:szCs w:val="24"/>
          <w:highlight w:val="yellow"/>
        </w:rPr>
        <w:t>.</w:t>
      </w:r>
      <w:r w:rsidR="009E313B" w:rsidRPr="00BC7258">
        <w:rPr>
          <w:rFonts w:asciiTheme="majorHAnsi" w:hAnsiTheme="majorHAnsi"/>
          <w:sz w:val="24"/>
          <w:szCs w:val="24"/>
        </w:rPr>
        <w:t xml:space="preserve"> Obhajoba </w:t>
      </w:r>
      <w:r w:rsidR="00EA497C" w:rsidRPr="00BC7258">
        <w:rPr>
          <w:rFonts w:asciiTheme="majorHAnsi" w:hAnsiTheme="majorHAnsi"/>
          <w:sz w:val="24"/>
          <w:szCs w:val="24"/>
        </w:rPr>
        <w:t xml:space="preserve">proto na svém názoru </w:t>
      </w:r>
      <w:r w:rsidR="0062623E">
        <w:rPr>
          <w:rFonts w:asciiTheme="majorHAnsi" w:hAnsiTheme="majorHAnsi"/>
          <w:sz w:val="24"/>
          <w:szCs w:val="24"/>
        </w:rPr>
        <w:t>o</w:t>
      </w:r>
      <w:r w:rsidR="00EA497C" w:rsidRPr="00BC7258">
        <w:rPr>
          <w:rFonts w:asciiTheme="majorHAnsi" w:hAnsiTheme="majorHAnsi"/>
          <w:sz w:val="24"/>
          <w:szCs w:val="24"/>
        </w:rPr>
        <w:t xml:space="preserve"> netrestnost</w:t>
      </w:r>
      <w:r w:rsidR="0062623E">
        <w:rPr>
          <w:rFonts w:asciiTheme="majorHAnsi" w:hAnsiTheme="majorHAnsi"/>
          <w:sz w:val="24"/>
          <w:szCs w:val="24"/>
        </w:rPr>
        <w:t>i</w:t>
      </w:r>
      <w:r w:rsidR="00EA497C" w:rsidRPr="00BC7258">
        <w:rPr>
          <w:rFonts w:asciiTheme="majorHAnsi" w:hAnsiTheme="majorHAnsi"/>
          <w:sz w:val="24"/>
          <w:szCs w:val="24"/>
        </w:rPr>
        <w:t xml:space="preserve"> skutku obžalované setrvává</w:t>
      </w:r>
      <w:r w:rsidR="00357349">
        <w:rPr>
          <w:rFonts w:asciiTheme="majorHAnsi" w:hAnsiTheme="majorHAnsi"/>
          <w:sz w:val="24"/>
          <w:szCs w:val="24"/>
        </w:rPr>
        <w:t xml:space="preserve"> </w:t>
      </w:r>
      <w:r w:rsidR="001D2670">
        <w:rPr>
          <w:rFonts w:asciiTheme="majorHAnsi" w:hAnsiTheme="majorHAnsi"/>
          <w:sz w:val="24"/>
          <w:szCs w:val="24"/>
        </w:rPr>
        <w:t xml:space="preserve">i nadále a bez </w:t>
      </w:r>
      <w:r w:rsidR="00893E96">
        <w:rPr>
          <w:rFonts w:asciiTheme="majorHAnsi" w:hAnsiTheme="majorHAnsi"/>
          <w:sz w:val="24"/>
          <w:szCs w:val="24"/>
        </w:rPr>
        <w:t xml:space="preserve">ohledu </w:t>
      </w:r>
      <w:r w:rsidR="00893E96" w:rsidRPr="00BC7258">
        <w:rPr>
          <w:rFonts w:asciiTheme="majorHAnsi" w:hAnsiTheme="majorHAnsi"/>
          <w:sz w:val="24"/>
          <w:szCs w:val="24"/>
        </w:rPr>
        <w:t>na</w:t>
      </w:r>
      <w:r w:rsidR="00357349">
        <w:rPr>
          <w:rFonts w:asciiTheme="majorHAnsi" w:hAnsiTheme="majorHAnsi"/>
          <w:sz w:val="24"/>
          <w:szCs w:val="24"/>
        </w:rPr>
        <w:t xml:space="preserve"> </w:t>
      </w:r>
      <w:r w:rsidR="001D2670">
        <w:rPr>
          <w:rFonts w:asciiTheme="majorHAnsi" w:hAnsiTheme="majorHAnsi"/>
          <w:sz w:val="24"/>
          <w:szCs w:val="24"/>
        </w:rPr>
        <w:t>fakt</w:t>
      </w:r>
      <w:r w:rsidR="00CE0F95">
        <w:rPr>
          <w:rFonts w:asciiTheme="majorHAnsi" w:hAnsiTheme="majorHAnsi"/>
          <w:sz w:val="24"/>
          <w:szCs w:val="24"/>
        </w:rPr>
        <w:t xml:space="preserve">,že </w:t>
      </w:r>
      <w:r w:rsidR="00CE0F95" w:rsidRPr="00357349">
        <w:rPr>
          <w:rFonts w:asciiTheme="majorHAnsi" w:hAnsiTheme="majorHAnsi"/>
          <w:sz w:val="24"/>
          <w:szCs w:val="24"/>
          <w:highlight w:val="yellow"/>
        </w:rPr>
        <w:t>pravomocný</w:t>
      </w:r>
      <w:r w:rsidR="006B2402" w:rsidRPr="00357349">
        <w:rPr>
          <w:rFonts w:asciiTheme="majorHAnsi" w:hAnsiTheme="majorHAnsi"/>
          <w:sz w:val="24"/>
          <w:szCs w:val="24"/>
          <w:highlight w:val="yellow"/>
        </w:rPr>
        <w:t xml:space="preserve"> osvobozující</w:t>
      </w:r>
      <w:r w:rsidR="004432A6" w:rsidRPr="00357349">
        <w:rPr>
          <w:rFonts w:asciiTheme="majorHAnsi" w:hAnsiTheme="majorHAnsi"/>
          <w:sz w:val="24"/>
          <w:szCs w:val="24"/>
          <w:highlight w:val="yellow"/>
        </w:rPr>
        <w:t xml:space="preserve"> rozsudek byl v mimořádném opravném řízení</w:t>
      </w:r>
      <w:r w:rsidR="00F53D60" w:rsidRPr="00357349">
        <w:rPr>
          <w:rFonts w:asciiTheme="majorHAnsi" w:hAnsiTheme="majorHAnsi"/>
          <w:sz w:val="24"/>
          <w:szCs w:val="24"/>
          <w:highlight w:val="yellow"/>
        </w:rPr>
        <w:t xml:space="preserve"> </w:t>
      </w:r>
      <w:r w:rsidR="00F53D60" w:rsidRPr="00357349">
        <w:rPr>
          <w:rFonts w:asciiTheme="majorHAnsi" w:hAnsiTheme="majorHAnsi"/>
          <w:sz w:val="24"/>
          <w:szCs w:val="24"/>
          <w:highlight w:val="yellow"/>
        </w:rPr>
        <w:lastRenderedPageBreak/>
        <w:t>zrušen</w:t>
      </w:r>
      <w:r w:rsidR="00357349" w:rsidRPr="00357349">
        <w:rPr>
          <w:rFonts w:asciiTheme="majorHAnsi" w:hAnsiTheme="majorHAnsi"/>
          <w:sz w:val="24"/>
          <w:szCs w:val="24"/>
          <w:highlight w:val="yellow"/>
        </w:rPr>
        <w:t xml:space="preserve"> </w:t>
      </w:r>
      <w:r w:rsidR="00E65F9F" w:rsidRPr="00357349">
        <w:rPr>
          <w:rFonts w:asciiTheme="majorHAnsi" w:hAnsiTheme="majorHAnsi"/>
          <w:sz w:val="24"/>
          <w:szCs w:val="24"/>
          <w:highlight w:val="yellow"/>
        </w:rPr>
        <w:t xml:space="preserve">rozsudkem </w:t>
      </w:r>
      <w:r w:rsidR="0032634A" w:rsidRPr="00357349">
        <w:rPr>
          <w:rFonts w:asciiTheme="majorHAnsi" w:hAnsiTheme="majorHAnsi"/>
          <w:sz w:val="24"/>
          <w:szCs w:val="24"/>
          <w:highlight w:val="yellow"/>
        </w:rPr>
        <w:t xml:space="preserve">Nejvyššího soudu sp.zn. </w:t>
      </w:r>
      <w:r w:rsidR="0012069C" w:rsidRPr="00357349">
        <w:rPr>
          <w:rFonts w:asciiTheme="majorHAnsi" w:eastAsia="Times New Roman" w:hAnsiTheme="majorHAnsi" w:cs="Times New Roman"/>
          <w:sz w:val="24"/>
          <w:szCs w:val="24"/>
          <w:highlight w:val="yellow"/>
        </w:rPr>
        <w:t>3 Tdo 706/2024</w:t>
      </w:r>
      <w:r w:rsidR="00A82CA4" w:rsidRPr="00357349">
        <w:rPr>
          <w:rFonts w:asciiTheme="majorHAnsi" w:eastAsia="Times New Roman" w:hAnsiTheme="majorHAnsi" w:cs="Times New Roman"/>
          <w:sz w:val="24"/>
          <w:szCs w:val="24"/>
          <w:highlight w:val="yellow"/>
        </w:rPr>
        <w:t xml:space="preserve"> vydaným na podkladě </w:t>
      </w:r>
      <w:r w:rsidR="00AB2864" w:rsidRPr="00357349">
        <w:rPr>
          <w:rFonts w:asciiTheme="majorHAnsi" w:eastAsia="Times New Roman" w:hAnsiTheme="majorHAnsi" w:cs="Times New Roman"/>
          <w:sz w:val="24"/>
          <w:szCs w:val="24"/>
          <w:highlight w:val="yellow"/>
        </w:rPr>
        <w:t>přepjatě</w:t>
      </w:r>
      <w:r w:rsidR="00CE0F95" w:rsidRPr="00357349">
        <w:rPr>
          <w:rFonts w:asciiTheme="majorHAnsi" w:eastAsia="Times New Roman" w:hAnsiTheme="majorHAnsi" w:cs="Times New Roman"/>
          <w:sz w:val="24"/>
          <w:szCs w:val="24"/>
          <w:highlight w:val="yellow"/>
        </w:rPr>
        <w:t xml:space="preserve"> ideologicky</w:t>
      </w:r>
      <w:r w:rsidR="00357349" w:rsidRPr="00357349">
        <w:rPr>
          <w:rFonts w:asciiTheme="majorHAnsi" w:eastAsia="Times New Roman" w:hAnsiTheme="majorHAnsi" w:cs="Times New Roman"/>
          <w:sz w:val="24"/>
          <w:szCs w:val="24"/>
          <w:highlight w:val="yellow"/>
        </w:rPr>
        <w:t xml:space="preserve"> </w:t>
      </w:r>
      <w:r w:rsidR="00F0698B" w:rsidRPr="00357349">
        <w:rPr>
          <w:rFonts w:asciiTheme="majorHAnsi" w:eastAsia="Times New Roman" w:hAnsiTheme="majorHAnsi" w:cs="Times New Roman"/>
          <w:sz w:val="24"/>
          <w:szCs w:val="24"/>
          <w:highlight w:val="yellow"/>
        </w:rPr>
        <w:t>pojat</w:t>
      </w:r>
      <w:r w:rsidR="007B3B4C" w:rsidRPr="00357349">
        <w:rPr>
          <w:rFonts w:asciiTheme="majorHAnsi" w:eastAsia="Times New Roman" w:hAnsiTheme="majorHAnsi" w:cs="Times New Roman"/>
          <w:sz w:val="24"/>
          <w:szCs w:val="24"/>
          <w:highlight w:val="yellow"/>
        </w:rPr>
        <w:t>ého</w:t>
      </w:r>
      <w:r w:rsidR="00357349" w:rsidRPr="00357349">
        <w:rPr>
          <w:rFonts w:asciiTheme="majorHAnsi" w:eastAsia="Times New Roman" w:hAnsiTheme="majorHAnsi" w:cs="Times New Roman"/>
          <w:sz w:val="24"/>
          <w:szCs w:val="24"/>
          <w:highlight w:val="yellow"/>
        </w:rPr>
        <w:t xml:space="preserve"> </w:t>
      </w:r>
      <w:r w:rsidR="00F02392" w:rsidRPr="00357349">
        <w:rPr>
          <w:rFonts w:asciiTheme="majorHAnsi" w:eastAsia="Times New Roman" w:hAnsiTheme="majorHAnsi" w:cs="Times New Roman"/>
          <w:sz w:val="24"/>
          <w:szCs w:val="24"/>
          <w:highlight w:val="yellow"/>
        </w:rPr>
        <w:t>dovolání Nejvyššího státního zástupce</w:t>
      </w:r>
      <w:r w:rsidR="00E62BFA" w:rsidRPr="00357349">
        <w:rPr>
          <w:rFonts w:asciiTheme="majorHAnsi" w:eastAsia="Times New Roman" w:hAnsiTheme="majorHAnsi" w:cs="Times New Roman"/>
          <w:sz w:val="24"/>
          <w:szCs w:val="24"/>
          <w:highlight w:val="yellow"/>
        </w:rPr>
        <w:t xml:space="preserve">, které </w:t>
      </w:r>
      <w:r w:rsidR="001E20E9" w:rsidRPr="00357349">
        <w:rPr>
          <w:rFonts w:asciiTheme="majorHAnsi" w:eastAsia="Times New Roman" w:hAnsiTheme="majorHAnsi" w:cs="Times New Roman"/>
          <w:sz w:val="24"/>
          <w:szCs w:val="24"/>
          <w:highlight w:val="yellow"/>
        </w:rPr>
        <w:t>N</w:t>
      </w:r>
      <w:r w:rsidR="00C00BD7" w:rsidRPr="00357349">
        <w:rPr>
          <w:rFonts w:asciiTheme="majorHAnsi" w:eastAsia="Times New Roman" w:hAnsiTheme="majorHAnsi" w:cs="Times New Roman"/>
          <w:sz w:val="24"/>
          <w:szCs w:val="24"/>
          <w:highlight w:val="yellow"/>
        </w:rPr>
        <w:t>ejvyšší soud překvapivě akceptoval.</w:t>
      </w:r>
      <w:r w:rsidR="00C00BD7" w:rsidRPr="00BC7258">
        <w:rPr>
          <w:rFonts w:asciiTheme="majorHAnsi" w:eastAsia="Times New Roman" w:hAnsiTheme="majorHAnsi" w:cs="Times New Roman"/>
          <w:sz w:val="24"/>
          <w:szCs w:val="24"/>
        </w:rPr>
        <w:t xml:space="preserve"> </w:t>
      </w:r>
    </w:p>
    <w:p w14:paraId="6FB636AF" w14:textId="77777777" w:rsidR="00871F7A" w:rsidRDefault="00770947" w:rsidP="00BC7258">
      <w:pPr>
        <w:tabs>
          <w:tab w:val="center" w:pos="8352"/>
        </w:tabs>
        <w:spacing w:after="264"/>
        <w:ind w:left="-15" w:right="7"/>
        <w:jc w:val="both"/>
        <w:rPr>
          <w:rFonts w:asciiTheme="majorHAnsi" w:hAnsiTheme="majorHAnsi"/>
          <w:sz w:val="24"/>
          <w:szCs w:val="24"/>
        </w:rPr>
      </w:pPr>
      <w:r w:rsidRPr="00BC7258">
        <w:rPr>
          <w:rFonts w:asciiTheme="majorHAnsi" w:hAnsiTheme="majorHAnsi"/>
          <w:sz w:val="24"/>
          <w:szCs w:val="24"/>
        </w:rPr>
        <w:t xml:space="preserve">Na vysvětlenou je třeba </w:t>
      </w:r>
      <w:r w:rsidR="00AA178A" w:rsidRPr="00BC7258">
        <w:rPr>
          <w:rFonts w:asciiTheme="majorHAnsi" w:hAnsiTheme="majorHAnsi"/>
          <w:sz w:val="24"/>
          <w:szCs w:val="24"/>
        </w:rPr>
        <w:t xml:space="preserve">uvést, že </w:t>
      </w:r>
      <w:r w:rsidR="00342CFC" w:rsidRPr="00BC7258">
        <w:rPr>
          <w:rFonts w:asciiTheme="majorHAnsi" w:hAnsiTheme="majorHAnsi"/>
          <w:sz w:val="24"/>
          <w:szCs w:val="24"/>
        </w:rPr>
        <w:t>ideolo</w:t>
      </w:r>
      <w:r w:rsidR="00FC764D" w:rsidRPr="00BC7258">
        <w:rPr>
          <w:rFonts w:asciiTheme="majorHAnsi" w:hAnsiTheme="majorHAnsi"/>
          <w:sz w:val="24"/>
          <w:szCs w:val="24"/>
        </w:rPr>
        <w:t>g</w:t>
      </w:r>
      <w:r w:rsidR="00342CFC" w:rsidRPr="00BC7258">
        <w:rPr>
          <w:rFonts w:asciiTheme="majorHAnsi" w:hAnsiTheme="majorHAnsi"/>
          <w:sz w:val="24"/>
          <w:szCs w:val="24"/>
        </w:rPr>
        <w:t xml:space="preserve">izace </w:t>
      </w:r>
      <w:r w:rsidR="002B0F7F" w:rsidRPr="00BC7258">
        <w:rPr>
          <w:rFonts w:asciiTheme="majorHAnsi" w:hAnsiTheme="majorHAnsi"/>
          <w:sz w:val="24"/>
          <w:szCs w:val="24"/>
        </w:rPr>
        <w:t>případu</w:t>
      </w:r>
      <w:r w:rsidR="00491898" w:rsidRPr="00BC7258">
        <w:rPr>
          <w:rFonts w:asciiTheme="majorHAnsi" w:hAnsiTheme="majorHAnsi"/>
          <w:sz w:val="24"/>
          <w:szCs w:val="24"/>
        </w:rPr>
        <w:t xml:space="preserve"> </w:t>
      </w:r>
      <w:r w:rsidR="00357349">
        <w:rPr>
          <w:rFonts w:asciiTheme="majorHAnsi" w:hAnsiTheme="majorHAnsi"/>
          <w:sz w:val="24"/>
          <w:szCs w:val="24"/>
        </w:rPr>
        <w:t xml:space="preserve">odvolatelem </w:t>
      </w:r>
      <w:r w:rsidR="001F1CFD" w:rsidRPr="00BC7258">
        <w:rPr>
          <w:rFonts w:asciiTheme="majorHAnsi" w:hAnsiTheme="majorHAnsi"/>
          <w:sz w:val="24"/>
          <w:szCs w:val="24"/>
        </w:rPr>
        <w:t>přejat</w:t>
      </w:r>
      <w:r w:rsidR="002B0F7F" w:rsidRPr="00BC7258">
        <w:rPr>
          <w:rFonts w:asciiTheme="majorHAnsi" w:hAnsiTheme="majorHAnsi"/>
          <w:sz w:val="24"/>
          <w:szCs w:val="24"/>
        </w:rPr>
        <w:t>á</w:t>
      </w:r>
      <w:r w:rsidR="00357349">
        <w:rPr>
          <w:rFonts w:asciiTheme="majorHAnsi" w:hAnsiTheme="majorHAnsi"/>
          <w:sz w:val="24"/>
          <w:szCs w:val="24"/>
        </w:rPr>
        <w:t xml:space="preserve"> </w:t>
      </w:r>
      <w:r w:rsidR="00FC764D" w:rsidRPr="00BC7258">
        <w:rPr>
          <w:rFonts w:asciiTheme="majorHAnsi" w:hAnsiTheme="majorHAnsi"/>
          <w:sz w:val="24"/>
          <w:szCs w:val="24"/>
        </w:rPr>
        <w:t xml:space="preserve">Nejvyšším soudem </w:t>
      </w:r>
      <w:r w:rsidR="001F1CFD" w:rsidRPr="00BC7258">
        <w:rPr>
          <w:rFonts w:asciiTheme="majorHAnsi" w:hAnsiTheme="majorHAnsi"/>
          <w:sz w:val="24"/>
          <w:szCs w:val="24"/>
        </w:rPr>
        <w:t xml:space="preserve">do </w:t>
      </w:r>
      <w:r w:rsidR="00FC764D" w:rsidRPr="00BC7258">
        <w:rPr>
          <w:rFonts w:asciiTheme="majorHAnsi" w:hAnsiTheme="majorHAnsi"/>
          <w:sz w:val="24"/>
          <w:szCs w:val="24"/>
        </w:rPr>
        <w:t xml:space="preserve">jeho </w:t>
      </w:r>
      <w:r w:rsidR="001F1CFD" w:rsidRPr="00BC7258">
        <w:rPr>
          <w:rFonts w:asciiTheme="majorHAnsi" w:hAnsiTheme="majorHAnsi"/>
          <w:sz w:val="24"/>
          <w:szCs w:val="24"/>
        </w:rPr>
        <w:t xml:space="preserve">rozhodnutí </w:t>
      </w:r>
      <w:r w:rsidR="00FC764D" w:rsidRPr="00BC7258">
        <w:rPr>
          <w:rFonts w:asciiTheme="majorHAnsi" w:hAnsiTheme="majorHAnsi"/>
          <w:sz w:val="24"/>
          <w:szCs w:val="24"/>
        </w:rPr>
        <w:t xml:space="preserve">je </w:t>
      </w:r>
      <w:r w:rsidR="008D789A" w:rsidRPr="00BC7258">
        <w:rPr>
          <w:rFonts w:asciiTheme="majorHAnsi" w:hAnsiTheme="majorHAnsi"/>
          <w:sz w:val="24"/>
          <w:szCs w:val="24"/>
        </w:rPr>
        <w:t>patrná z pouhého porovnání</w:t>
      </w:r>
      <w:r w:rsidR="00357349">
        <w:rPr>
          <w:rFonts w:asciiTheme="majorHAnsi" w:hAnsiTheme="majorHAnsi"/>
          <w:sz w:val="24"/>
          <w:szCs w:val="24"/>
        </w:rPr>
        <w:t xml:space="preserve"> </w:t>
      </w:r>
      <w:r w:rsidR="00B459E5" w:rsidRPr="00BC7258">
        <w:rPr>
          <w:rFonts w:asciiTheme="majorHAnsi" w:hAnsiTheme="majorHAnsi"/>
          <w:sz w:val="24"/>
          <w:szCs w:val="24"/>
        </w:rPr>
        <w:t xml:space="preserve">obsahu </w:t>
      </w:r>
      <w:r w:rsidR="00B179B3" w:rsidRPr="00BC7258">
        <w:rPr>
          <w:rFonts w:asciiTheme="majorHAnsi" w:hAnsiTheme="majorHAnsi"/>
          <w:sz w:val="24"/>
          <w:szCs w:val="24"/>
        </w:rPr>
        <w:t>vý</w:t>
      </w:r>
      <w:r w:rsidR="0067486C" w:rsidRPr="00BC7258">
        <w:rPr>
          <w:rFonts w:asciiTheme="majorHAnsi" w:hAnsiTheme="majorHAnsi"/>
          <w:sz w:val="24"/>
          <w:szCs w:val="24"/>
        </w:rPr>
        <w:t>r</w:t>
      </w:r>
      <w:r w:rsidR="00B179B3" w:rsidRPr="00BC7258">
        <w:rPr>
          <w:rFonts w:asciiTheme="majorHAnsi" w:hAnsiTheme="majorHAnsi"/>
          <w:sz w:val="24"/>
          <w:szCs w:val="24"/>
        </w:rPr>
        <w:t>oků</w:t>
      </w:r>
      <w:r w:rsidR="0067486C" w:rsidRPr="00BC7258">
        <w:rPr>
          <w:rFonts w:asciiTheme="majorHAnsi" w:hAnsiTheme="majorHAnsi"/>
          <w:sz w:val="24"/>
          <w:szCs w:val="24"/>
        </w:rPr>
        <w:t xml:space="preserve"> obžalované, které </w:t>
      </w:r>
      <w:r w:rsidR="00E745D1" w:rsidRPr="00BC7258">
        <w:rPr>
          <w:rFonts w:asciiTheme="majorHAnsi" w:hAnsiTheme="majorHAnsi"/>
          <w:sz w:val="24"/>
          <w:szCs w:val="24"/>
        </w:rPr>
        <w:t>jsou označovány za trestné</w:t>
      </w:r>
      <w:r w:rsidR="00A355A2">
        <w:rPr>
          <w:rFonts w:asciiTheme="majorHAnsi" w:hAnsiTheme="majorHAnsi"/>
          <w:sz w:val="24"/>
          <w:szCs w:val="24"/>
        </w:rPr>
        <w:t xml:space="preserve"> s argumentací </w:t>
      </w:r>
      <w:r w:rsidR="0001097F">
        <w:rPr>
          <w:rFonts w:asciiTheme="majorHAnsi" w:hAnsiTheme="majorHAnsi"/>
          <w:sz w:val="24"/>
          <w:szCs w:val="24"/>
        </w:rPr>
        <w:t xml:space="preserve">dovolatele </w:t>
      </w:r>
      <w:r w:rsidR="00C36B5D" w:rsidRPr="00BC7258">
        <w:rPr>
          <w:rFonts w:asciiTheme="majorHAnsi" w:hAnsiTheme="majorHAnsi"/>
          <w:sz w:val="24"/>
          <w:szCs w:val="24"/>
        </w:rPr>
        <w:t>a</w:t>
      </w:r>
      <w:r w:rsidR="0001097F">
        <w:rPr>
          <w:rFonts w:asciiTheme="majorHAnsi" w:hAnsiTheme="majorHAnsi"/>
          <w:sz w:val="24"/>
          <w:szCs w:val="24"/>
        </w:rPr>
        <w:t xml:space="preserve"> Nejvyššího soudu </w:t>
      </w:r>
      <w:r w:rsidR="00FA0395">
        <w:rPr>
          <w:rFonts w:asciiTheme="majorHAnsi" w:hAnsiTheme="majorHAnsi"/>
          <w:sz w:val="24"/>
          <w:szCs w:val="24"/>
        </w:rPr>
        <w:t xml:space="preserve">samotného. </w:t>
      </w:r>
      <w:r w:rsidR="00FA0395" w:rsidRPr="00357349">
        <w:rPr>
          <w:rFonts w:asciiTheme="majorHAnsi" w:hAnsiTheme="majorHAnsi"/>
          <w:sz w:val="24"/>
          <w:szCs w:val="24"/>
          <w:highlight w:val="yellow"/>
        </w:rPr>
        <w:t xml:space="preserve">Sdělení obžalované </w:t>
      </w:r>
      <w:r w:rsidR="00BC0636" w:rsidRPr="00357349">
        <w:rPr>
          <w:rFonts w:asciiTheme="majorHAnsi" w:hAnsiTheme="majorHAnsi"/>
          <w:sz w:val="24"/>
          <w:szCs w:val="24"/>
          <w:highlight w:val="yellow"/>
        </w:rPr>
        <w:t xml:space="preserve">se v naprosté </w:t>
      </w:r>
      <w:r w:rsidR="00AB2864" w:rsidRPr="00357349">
        <w:rPr>
          <w:rFonts w:asciiTheme="majorHAnsi" w:hAnsiTheme="majorHAnsi"/>
          <w:sz w:val="24"/>
          <w:szCs w:val="24"/>
          <w:highlight w:val="yellow"/>
        </w:rPr>
        <w:t>většině týkala</w:t>
      </w:r>
      <w:r w:rsidR="00357349" w:rsidRPr="00357349">
        <w:rPr>
          <w:rFonts w:asciiTheme="majorHAnsi" w:hAnsiTheme="majorHAnsi"/>
          <w:sz w:val="24"/>
          <w:szCs w:val="24"/>
          <w:highlight w:val="yellow"/>
        </w:rPr>
        <w:t xml:space="preserve"> </w:t>
      </w:r>
      <w:r w:rsidR="000F2875" w:rsidRPr="00357349">
        <w:rPr>
          <w:rFonts w:asciiTheme="majorHAnsi" w:hAnsiTheme="majorHAnsi"/>
          <w:sz w:val="24"/>
          <w:szCs w:val="24"/>
          <w:highlight w:val="yellow"/>
        </w:rPr>
        <w:t xml:space="preserve">nikoliv </w:t>
      </w:r>
      <w:r w:rsidR="00C33516" w:rsidRPr="00357349">
        <w:rPr>
          <w:rFonts w:asciiTheme="majorHAnsi" w:hAnsiTheme="majorHAnsi"/>
          <w:sz w:val="24"/>
          <w:szCs w:val="24"/>
          <w:highlight w:val="yellow"/>
        </w:rPr>
        <w:t>probíhajícího</w:t>
      </w:r>
      <w:r w:rsidR="000F2875" w:rsidRPr="00357349">
        <w:rPr>
          <w:rFonts w:asciiTheme="majorHAnsi" w:hAnsiTheme="majorHAnsi"/>
          <w:sz w:val="24"/>
          <w:szCs w:val="24"/>
          <w:highlight w:val="yellow"/>
        </w:rPr>
        <w:t xml:space="preserve"> válečné</w:t>
      </w:r>
      <w:r w:rsidR="00786604" w:rsidRPr="00357349">
        <w:rPr>
          <w:rFonts w:asciiTheme="majorHAnsi" w:hAnsiTheme="majorHAnsi"/>
          <w:sz w:val="24"/>
          <w:szCs w:val="24"/>
          <w:highlight w:val="yellow"/>
        </w:rPr>
        <w:t>ho</w:t>
      </w:r>
      <w:r w:rsidR="000F2875" w:rsidRPr="00357349">
        <w:rPr>
          <w:rFonts w:asciiTheme="majorHAnsi" w:hAnsiTheme="majorHAnsi"/>
          <w:sz w:val="24"/>
          <w:szCs w:val="24"/>
          <w:highlight w:val="yellow"/>
        </w:rPr>
        <w:t xml:space="preserve"> konfliktu</w:t>
      </w:r>
      <w:r w:rsidR="00B37B6C" w:rsidRPr="00357349">
        <w:rPr>
          <w:rFonts w:asciiTheme="majorHAnsi" w:hAnsiTheme="majorHAnsi"/>
          <w:sz w:val="24"/>
          <w:szCs w:val="24"/>
          <w:highlight w:val="yellow"/>
        </w:rPr>
        <w:t xml:space="preserve">, ale vysvětlení </w:t>
      </w:r>
      <w:r w:rsidR="0044078E" w:rsidRPr="00357349">
        <w:rPr>
          <w:rFonts w:asciiTheme="majorHAnsi" w:hAnsiTheme="majorHAnsi"/>
          <w:sz w:val="24"/>
          <w:szCs w:val="24"/>
          <w:highlight w:val="yellow"/>
        </w:rPr>
        <w:t>událostí</w:t>
      </w:r>
      <w:r w:rsidR="00786604" w:rsidRPr="00357349">
        <w:rPr>
          <w:rFonts w:asciiTheme="majorHAnsi" w:hAnsiTheme="majorHAnsi"/>
          <w:sz w:val="24"/>
          <w:szCs w:val="24"/>
          <w:highlight w:val="yellow"/>
        </w:rPr>
        <w:t>, které</w:t>
      </w:r>
      <w:r w:rsidR="0044078E" w:rsidRPr="00357349">
        <w:rPr>
          <w:rFonts w:asciiTheme="majorHAnsi" w:hAnsiTheme="majorHAnsi"/>
          <w:sz w:val="24"/>
          <w:szCs w:val="24"/>
          <w:highlight w:val="yellow"/>
        </w:rPr>
        <w:t xml:space="preserve"> předcháze</w:t>
      </w:r>
      <w:r w:rsidR="00786604" w:rsidRPr="00357349">
        <w:rPr>
          <w:rFonts w:asciiTheme="majorHAnsi" w:hAnsiTheme="majorHAnsi"/>
          <w:sz w:val="24"/>
          <w:szCs w:val="24"/>
          <w:highlight w:val="yellow"/>
        </w:rPr>
        <w:t>ly</w:t>
      </w:r>
      <w:r w:rsidR="00357349" w:rsidRPr="00357349">
        <w:rPr>
          <w:rFonts w:asciiTheme="majorHAnsi" w:hAnsiTheme="majorHAnsi"/>
          <w:sz w:val="24"/>
          <w:szCs w:val="24"/>
          <w:highlight w:val="yellow"/>
        </w:rPr>
        <w:t xml:space="preserve"> </w:t>
      </w:r>
      <w:r w:rsidR="004E2495" w:rsidRPr="00357349">
        <w:rPr>
          <w:rFonts w:asciiTheme="majorHAnsi" w:hAnsiTheme="majorHAnsi"/>
          <w:sz w:val="24"/>
          <w:szCs w:val="24"/>
          <w:highlight w:val="yellow"/>
        </w:rPr>
        <w:t xml:space="preserve">jeho počátku </w:t>
      </w:r>
      <w:r w:rsidR="00CB1DE4" w:rsidRPr="00357349">
        <w:rPr>
          <w:rFonts w:asciiTheme="majorHAnsi" w:hAnsiTheme="majorHAnsi"/>
          <w:sz w:val="24"/>
          <w:szCs w:val="24"/>
          <w:highlight w:val="yellow"/>
        </w:rPr>
        <w:t>a způsobily jeho vypuknutí</w:t>
      </w:r>
      <w:r w:rsidR="00CB1DE4">
        <w:rPr>
          <w:rFonts w:asciiTheme="majorHAnsi" w:hAnsiTheme="majorHAnsi"/>
          <w:sz w:val="24"/>
          <w:szCs w:val="24"/>
        </w:rPr>
        <w:t xml:space="preserve">. K tehdy aktuálnímu dění se obžalovaná vyjadřovala </w:t>
      </w:r>
      <w:r w:rsidR="002F0C45">
        <w:rPr>
          <w:rFonts w:asciiTheme="majorHAnsi" w:hAnsiTheme="majorHAnsi"/>
          <w:sz w:val="24"/>
          <w:szCs w:val="24"/>
        </w:rPr>
        <w:t>v odpovědích na vystoupení žáků</w:t>
      </w:r>
      <w:r w:rsidR="00920004">
        <w:rPr>
          <w:rFonts w:asciiTheme="majorHAnsi" w:hAnsiTheme="majorHAnsi"/>
          <w:sz w:val="24"/>
          <w:szCs w:val="24"/>
        </w:rPr>
        <w:t xml:space="preserve"> o tom, co je dle jejího názoru cílem operace </w:t>
      </w:r>
      <w:r w:rsidR="002E36DA">
        <w:rPr>
          <w:rFonts w:asciiTheme="majorHAnsi" w:hAnsiTheme="majorHAnsi"/>
          <w:sz w:val="24"/>
          <w:szCs w:val="24"/>
        </w:rPr>
        <w:t xml:space="preserve">či jaký je aktuální </w:t>
      </w:r>
      <w:r w:rsidR="00AB2864">
        <w:rPr>
          <w:rFonts w:asciiTheme="majorHAnsi" w:hAnsiTheme="majorHAnsi"/>
          <w:sz w:val="24"/>
          <w:szCs w:val="24"/>
        </w:rPr>
        <w:t>stav v</w:t>
      </w:r>
      <w:r w:rsidR="002E36DA">
        <w:rPr>
          <w:rFonts w:asciiTheme="majorHAnsi" w:hAnsiTheme="majorHAnsi"/>
          <w:sz w:val="24"/>
          <w:szCs w:val="24"/>
        </w:rPr>
        <w:t> Kyjevě.</w:t>
      </w:r>
      <w:r w:rsidR="00DE492A">
        <w:rPr>
          <w:rFonts w:asciiTheme="majorHAnsi" w:hAnsiTheme="majorHAnsi"/>
          <w:sz w:val="24"/>
          <w:szCs w:val="24"/>
        </w:rPr>
        <w:t xml:space="preserve"> Naproti </w:t>
      </w:r>
      <w:r w:rsidR="008B03D0">
        <w:rPr>
          <w:rFonts w:asciiTheme="majorHAnsi" w:hAnsiTheme="majorHAnsi"/>
          <w:sz w:val="24"/>
          <w:szCs w:val="24"/>
        </w:rPr>
        <w:t>tomu</w:t>
      </w:r>
      <w:r w:rsidR="0052104A" w:rsidRPr="00BC7258">
        <w:rPr>
          <w:rFonts w:asciiTheme="majorHAnsi" w:hAnsiTheme="majorHAnsi"/>
          <w:sz w:val="24"/>
          <w:szCs w:val="24"/>
        </w:rPr>
        <w:t> argumentac</w:t>
      </w:r>
      <w:r w:rsidR="00A72CD2">
        <w:rPr>
          <w:rFonts w:asciiTheme="majorHAnsi" w:hAnsiTheme="majorHAnsi"/>
          <w:sz w:val="24"/>
          <w:szCs w:val="24"/>
        </w:rPr>
        <w:t>e</w:t>
      </w:r>
      <w:r w:rsidR="00357349">
        <w:rPr>
          <w:rFonts w:asciiTheme="majorHAnsi" w:hAnsiTheme="majorHAnsi"/>
          <w:sz w:val="24"/>
          <w:szCs w:val="24"/>
        </w:rPr>
        <w:t xml:space="preserve"> </w:t>
      </w:r>
      <w:r w:rsidR="00511498" w:rsidRPr="00BC7258">
        <w:rPr>
          <w:rFonts w:asciiTheme="majorHAnsi" w:hAnsiTheme="majorHAnsi"/>
          <w:sz w:val="24"/>
          <w:szCs w:val="24"/>
        </w:rPr>
        <w:t xml:space="preserve">dovolatele a </w:t>
      </w:r>
      <w:r w:rsidR="00D710EF" w:rsidRPr="00BC7258">
        <w:rPr>
          <w:rFonts w:asciiTheme="majorHAnsi" w:hAnsiTheme="majorHAnsi"/>
          <w:sz w:val="24"/>
          <w:szCs w:val="24"/>
        </w:rPr>
        <w:t xml:space="preserve">dovolacího soudu </w:t>
      </w:r>
      <w:r w:rsidR="00632316">
        <w:rPr>
          <w:rFonts w:asciiTheme="majorHAnsi" w:hAnsiTheme="majorHAnsi"/>
          <w:sz w:val="24"/>
          <w:szCs w:val="24"/>
        </w:rPr>
        <w:t xml:space="preserve">se </w:t>
      </w:r>
      <w:r w:rsidR="00D36DE8">
        <w:rPr>
          <w:rFonts w:asciiTheme="majorHAnsi" w:hAnsiTheme="majorHAnsi"/>
          <w:sz w:val="24"/>
          <w:szCs w:val="24"/>
        </w:rPr>
        <w:t xml:space="preserve">hemží </w:t>
      </w:r>
      <w:r w:rsidR="00D36DE8" w:rsidRPr="00BC7258">
        <w:rPr>
          <w:rFonts w:asciiTheme="majorHAnsi" w:hAnsiTheme="majorHAnsi"/>
          <w:sz w:val="24"/>
          <w:szCs w:val="24"/>
        </w:rPr>
        <w:t>historickými</w:t>
      </w:r>
      <w:r w:rsidR="00D710EF" w:rsidRPr="00BC7258">
        <w:rPr>
          <w:rFonts w:asciiTheme="majorHAnsi" w:hAnsiTheme="majorHAnsi"/>
          <w:sz w:val="24"/>
          <w:szCs w:val="24"/>
        </w:rPr>
        <w:t xml:space="preserve"> paralel</w:t>
      </w:r>
      <w:r w:rsidR="00632316">
        <w:rPr>
          <w:rFonts w:asciiTheme="majorHAnsi" w:hAnsiTheme="majorHAnsi"/>
          <w:sz w:val="24"/>
          <w:szCs w:val="24"/>
        </w:rPr>
        <w:t>ami</w:t>
      </w:r>
      <w:r w:rsidR="00292F62">
        <w:rPr>
          <w:rFonts w:asciiTheme="majorHAnsi" w:hAnsiTheme="majorHAnsi"/>
          <w:sz w:val="24"/>
          <w:szCs w:val="24"/>
        </w:rPr>
        <w:t xml:space="preserve"> s</w:t>
      </w:r>
      <w:r w:rsidR="00B5479A" w:rsidRPr="00BC7258">
        <w:rPr>
          <w:rFonts w:asciiTheme="majorHAnsi" w:hAnsiTheme="majorHAnsi"/>
          <w:sz w:val="24"/>
          <w:szCs w:val="24"/>
        </w:rPr>
        <w:t xml:space="preserve"> německý</w:t>
      </w:r>
      <w:r w:rsidR="008B03D0">
        <w:rPr>
          <w:rFonts w:asciiTheme="majorHAnsi" w:hAnsiTheme="majorHAnsi"/>
          <w:sz w:val="24"/>
          <w:szCs w:val="24"/>
        </w:rPr>
        <w:t>mi</w:t>
      </w:r>
      <w:r w:rsidR="00B5479A" w:rsidRPr="00BC7258">
        <w:rPr>
          <w:rFonts w:asciiTheme="majorHAnsi" w:hAnsiTheme="majorHAnsi"/>
          <w:sz w:val="24"/>
          <w:szCs w:val="24"/>
        </w:rPr>
        <w:t xml:space="preserve"> nacistický</w:t>
      </w:r>
      <w:r w:rsidR="008B03D0">
        <w:rPr>
          <w:rFonts w:asciiTheme="majorHAnsi" w:hAnsiTheme="majorHAnsi"/>
          <w:sz w:val="24"/>
          <w:szCs w:val="24"/>
        </w:rPr>
        <w:t>mi</w:t>
      </w:r>
      <w:r w:rsidR="00B5479A" w:rsidRPr="00BC7258">
        <w:rPr>
          <w:rFonts w:asciiTheme="majorHAnsi" w:hAnsiTheme="majorHAnsi"/>
          <w:sz w:val="24"/>
          <w:szCs w:val="24"/>
        </w:rPr>
        <w:t xml:space="preserve"> zločin</w:t>
      </w:r>
      <w:r w:rsidR="00292F62">
        <w:rPr>
          <w:rFonts w:asciiTheme="majorHAnsi" w:hAnsiTheme="majorHAnsi"/>
          <w:sz w:val="24"/>
          <w:szCs w:val="24"/>
        </w:rPr>
        <w:t>y za druhé světové války</w:t>
      </w:r>
      <w:r w:rsidR="008B03D0">
        <w:rPr>
          <w:rFonts w:asciiTheme="majorHAnsi" w:hAnsiTheme="majorHAnsi"/>
          <w:sz w:val="24"/>
          <w:szCs w:val="24"/>
        </w:rPr>
        <w:t>,</w:t>
      </w:r>
      <w:r w:rsidR="0025098C">
        <w:rPr>
          <w:rFonts w:asciiTheme="majorHAnsi" w:hAnsiTheme="majorHAnsi"/>
          <w:sz w:val="24"/>
          <w:szCs w:val="24"/>
        </w:rPr>
        <w:t xml:space="preserve"> se </w:t>
      </w:r>
      <w:r w:rsidR="00E334FB" w:rsidRPr="00BC7258">
        <w:rPr>
          <w:rFonts w:asciiTheme="majorHAnsi" w:hAnsiTheme="majorHAnsi"/>
          <w:sz w:val="24"/>
          <w:szCs w:val="24"/>
        </w:rPr>
        <w:t>zločin</w:t>
      </w:r>
      <w:r w:rsidR="0025098C">
        <w:rPr>
          <w:rFonts w:asciiTheme="majorHAnsi" w:hAnsiTheme="majorHAnsi"/>
          <w:sz w:val="24"/>
          <w:szCs w:val="24"/>
        </w:rPr>
        <w:t>y</w:t>
      </w:r>
      <w:r w:rsidR="00E334FB" w:rsidRPr="00BC7258">
        <w:rPr>
          <w:rFonts w:asciiTheme="majorHAnsi" w:hAnsiTheme="majorHAnsi"/>
          <w:sz w:val="24"/>
          <w:szCs w:val="24"/>
        </w:rPr>
        <w:t xml:space="preserve"> v Buči či Mariupol</w:t>
      </w:r>
      <w:r w:rsidR="00E25239" w:rsidRPr="00BC7258">
        <w:rPr>
          <w:rFonts w:asciiTheme="majorHAnsi" w:hAnsiTheme="majorHAnsi"/>
          <w:sz w:val="24"/>
          <w:szCs w:val="24"/>
        </w:rPr>
        <w:t xml:space="preserve">u (nota bene doposud </w:t>
      </w:r>
      <w:r w:rsidR="00B53D4B" w:rsidRPr="00BC7258">
        <w:rPr>
          <w:rFonts w:asciiTheme="majorHAnsi" w:hAnsiTheme="majorHAnsi"/>
          <w:sz w:val="24"/>
          <w:szCs w:val="24"/>
        </w:rPr>
        <w:t>mezinárodně</w:t>
      </w:r>
      <w:r w:rsidR="00357349">
        <w:rPr>
          <w:rFonts w:asciiTheme="majorHAnsi" w:hAnsiTheme="majorHAnsi"/>
          <w:sz w:val="24"/>
          <w:szCs w:val="24"/>
        </w:rPr>
        <w:t xml:space="preserve"> </w:t>
      </w:r>
      <w:r w:rsidR="00E25239" w:rsidRPr="00BC7258">
        <w:rPr>
          <w:rFonts w:asciiTheme="majorHAnsi" w:hAnsiTheme="majorHAnsi"/>
          <w:sz w:val="24"/>
          <w:szCs w:val="24"/>
        </w:rPr>
        <w:t>vy</w:t>
      </w:r>
      <w:r w:rsidR="00CA0127" w:rsidRPr="00BC7258">
        <w:rPr>
          <w:rFonts w:asciiTheme="majorHAnsi" w:hAnsiTheme="majorHAnsi"/>
          <w:sz w:val="24"/>
          <w:szCs w:val="24"/>
        </w:rPr>
        <w:t>šetř</w:t>
      </w:r>
      <w:r w:rsidR="00D569F3" w:rsidRPr="00BC7258">
        <w:rPr>
          <w:rFonts w:asciiTheme="majorHAnsi" w:hAnsiTheme="majorHAnsi"/>
          <w:sz w:val="24"/>
          <w:szCs w:val="24"/>
        </w:rPr>
        <w:t>ova</w:t>
      </w:r>
      <w:r w:rsidR="00CA0127" w:rsidRPr="00BC7258">
        <w:rPr>
          <w:rFonts w:asciiTheme="majorHAnsi" w:hAnsiTheme="majorHAnsi"/>
          <w:sz w:val="24"/>
          <w:szCs w:val="24"/>
        </w:rPr>
        <w:t>ných)</w:t>
      </w:r>
      <w:r w:rsidR="005017A5" w:rsidRPr="00BC7258">
        <w:rPr>
          <w:rFonts w:asciiTheme="majorHAnsi" w:hAnsiTheme="majorHAnsi"/>
          <w:sz w:val="24"/>
          <w:szCs w:val="24"/>
        </w:rPr>
        <w:t>, kt</w:t>
      </w:r>
      <w:r w:rsidR="008F29E0" w:rsidRPr="00BC7258">
        <w:rPr>
          <w:rFonts w:asciiTheme="majorHAnsi" w:hAnsiTheme="majorHAnsi"/>
          <w:sz w:val="24"/>
          <w:szCs w:val="24"/>
        </w:rPr>
        <w:t xml:space="preserve">eré </w:t>
      </w:r>
      <w:r w:rsidR="008451E5" w:rsidRPr="00BC7258">
        <w:rPr>
          <w:rFonts w:asciiTheme="majorHAnsi" w:hAnsiTheme="majorHAnsi"/>
          <w:sz w:val="24"/>
          <w:szCs w:val="24"/>
        </w:rPr>
        <w:t xml:space="preserve">z pohledu </w:t>
      </w:r>
      <w:r w:rsidR="00A76881" w:rsidRPr="00BC7258">
        <w:rPr>
          <w:rFonts w:asciiTheme="majorHAnsi" w:hAnsiTheme="majorHAnsi"/>
          <w:sz w:val="24"/>
          <w:szCs w:val="24"/>
        </w:rPr>
        <w:t xml:space="preserve">požadavku </w:t>
      </w:r>
      <w:r w:rsidR="008451E5" w:rsidRPr="00BC7258">
        <w:rPr>
          <w:rFonts w:asciiTheme="majorHAnsi" w:hAnsiTheme="majorHAnsi"/>
          <w:sz w:val="24"/>
          <w:szCs w:val="24"/>
        </w:rPr>
        <w:t>střízliv</w:t>
      </w:r>
      <w:r w:rsidR="00A76881" w:rsidRPr="00BC7258">
        <w:rPr>
          <w:rFonts w:asciiTheme="majorHAnsi" w:hAnsiTheme="majorHAnsi"/>
          <w:sz w:val="24"/>
          <w:szCs w:val="24"/>
        </w:rPr>
        <w:t xml:space="preserve">ého </w:t>
      </w:r>
      <w:r w:rsidR="00FE113E" w:rsidRPr="00BC7258">
        <w:rPr>
          <w:rFonts w:asciiTheme="majorHAnsi" w:hAnsiTheme="majorHAnsi"/>
          <w:sz w:val="24"/>
          <w:szCs w:val="24"/>
        </w:rPr>
        <w:t xml:space="preserve">pohledu na </w:t>
      </w:r>
      <w:r w:rsidR="00C83DD1" w:rsidRPr="00BC7258">
        <w:rPr>
          <w:rFonts w:asciiTheme="majorHAnsi" w:hAnsiTheme="majorHAnsi"/>
          <w:sz w:val="24"/>
          <w:szCs w:val="24"/>
        </w:rPr>
        <w:t>spáchaný čin</w:t>
      </w:r>
      <w:r w:rsidR="008451E5" w:rsidRPr="00BC7258">
        <w:rPr>
          <w:rFonts w:asciiTheme="majorHAnsi" w:hAnsiTheme="majorHAnsi"/>
          <w:sz w:val="24"/>
          <w:szCs w:val="24"/>
        </w:rPr>
        <w:t xml:space="preserve"> naprosto nadbytečně </w:t>
      </w:r>
      <w:r w:rsidR="009B651E" w:rsidRPr="00BC7258">
        <w:rPr>
          <w:rFonts w:asciiTheme="majorHAnsi" w:hAnsiTheme="majorHAnsi"/>
          <w:sz w:val="24"/>
          <w:szCs w:val="24"/>
        </w:rPr>
        <w:t>problém zveličují</w:t>
      </w:r>
      <w:r w:rsidR="004542E9" w:rsidRPr="00BC7258">
        <w:rPr>
          <w:rFonts w:asciiTheme="majorHAnsi" w:hAnsiTheme="majorHAnsi"/>
          <w:sz w:val="24"/>
          <w:szCs w:val="24"/>
        </w:rPr>
        <w:t>, protože o tom se obžalovaná ani náznakem nezmínila</w:t>
      </w:r>
      <w:r w:rsidR="00446C76">
        <w:rPr>
          <w:rFonts w:asciiTheme="majorHAnsi" w:hAnsiTheme="majorHAnsi"/>
          <w:sz w:val="24"/>
          <w:szCs w:val="24"/>
        </w:rPr>
        <w:t xml:space="preserve">, protože téma přednesu </w:t>
      </w:r>
      <w:r w:rsidR="00D36DE8">
        <w:rPr>
          <w:rFonts w:asciiTheme="majorHAnsi" w:hAnsiTheme="majorHAnsi"/>
          <w:sz w:val="24"/>
          <w:szCs w:val="24"/>
        </w:rPr>
        <w:t>bylo jiné</w:t>
      </w:r>
      <w:r w:rsidR="009B651E" w:rsidRPr="00BC7258">
        <w:rPr>
          <w:rFonts w:asciiTheme="majorHAnsi" w:hAnsiTheme="majorHAnsi"/>
          <w:sz w:val="24"/>
          <w:szCs w:val="24"/>
        </w:rPr>
        <w:t xml:space="preserve">. </w:t>
      </w:r>
    </w:p>
    <w:p w14:paraId="3C5CBBFB" w14:textId="77777777" w:rsidR="000757B6" w:rsidRPr="00BC7258" w:rsidRDefault="009F6A16" w:rsidP="00BC7258">
      <w:pPr>
        <w:tabs>
          <w:tab w:val="center" w:pos="8352"/>
        </w:tabs>
        <w:spacing w:after="264"/>
        <w:ind w:left="-15" w:right="7"/>
        <w:jc w:val="both"/>
        <w:rPr>
          <w:rFonts w:asciiTheme="majorHAnsi" w:hAnsiTheme="majorHAnsi"/>
          <w:sz w:val="24"/>
          <w:szCs w:val="24"/>
        </w:rPr>
      </w:pPr>
      <w:r w:rsidRPr="00357349">
        <w:rPr>
          <w:rFonts w:asciiTheme="majorHAnsi" w:hAnsiTheme="majorHAnsi"/>
          <w:sz w:val="24"/>
          <w:szCs w:val="24"/>
          <w:highlight w:val="yellow"/>
        </w:rPr>
        <w:t xml:space="preserve">4. </w:t>
      </w:r>
      <w:r w:rsidR="006C74DA" w:rsidRPr="00357349">
        <w:rPr>
          <w:rFonts w:asciiTheme="majorHAnsi" w:hAnsiTheme="majorHAnsi"/>
          <w:sz w:val="24"/>
          <w:szCs w:val="24"/>
          <w:highlight w:val="yellow"/>
        </w:rPr>
        <w:t>Samotné rozhod</w:t>
      </w:r>
      <w:r w:rsidR="00AB03C9" w:rsidRPr="00357349">
        <w:rPr>
          <w:rFonts w:asciiTheme="majorHAnsi" w:hAnsiTheme="majorHAnsi"/>
          <w:sz w:val="24"/>
          <w:szCs w:val="24"/>
          <w:highlight w:val="yellow"/>
        </w:rPr>
        <w:t>nutí Nejvyššího soudu</w:t>
      </w:r>
      <w:r w:rsidR="008B0BAF" w:rsidRPr="00357349">
        <w:rPr>
          <w:rFonts w:asciiTheme="majorHAnsi" w:hAnsiTheme="majorHAnsi"/>
          <w:sz w:val="24"/>
          <w:szCs w:val="24"/>
          <w:highlight w:val="yellow"/>
        </w:rPr>
        <w:t xml:space="preserve"> (</w:t>
      </w:r>
      <w:r w:rsidR="00D36DE8" w:rsidRPr="00357349">
        <w:rPr>
          <w:rFonts w:asciiTheme="majorHAnsi" w:hAnsiTheme="majorHAnsi"/>
          <w:sz w:val="24"/>
          <w:szCs w:val="24"/>
          <w:highlight w:val="yellow"/>
        </w:rPr>
        <w:t xml:space="preserve">bohužel </w:t>
      </w:r>
      <w:r w:rsidR="00AD16BC" w:rsidRPr="00357349">
        <w:rPr>
          <w:rFonts w:asciiTheme="majorHAnsi" w:hAnsiTheme="majorHAnsi"/>
          <w:sz w:val="24"/>
          <w:szCs w:val="24"/>
          <w:highlight w:val="yellow"/>
        </w:rPr>
        <w:t>s pravopisnými chybami</w:t>
      </w:r>
      <w:r w:rsidR="000F725F" w:rsidRPr="00357349">
        <w:rPr>
          <w:rFonts w:asciiTheme="majorHAnsi" w:hAnsiTheme="majorHAnsi"/>
          <w:sz w:val="24"/>
          <w:szCs w:val="24"/>
          <w:highlight w:val="yellow"/>
        </w:rPr>
        <w:t>-premisi</w:t>
      </w:r>
      <w:r w:rsidR="00747339" w:rsidRPr="00357349">
        <w:rPr>
          <w:rFonts w:asciiTheme="majorHAnsi" w:hAnsiTheme="majorHAnsi"/>
          <w:sz w:val="24"/>
          <w:szCs w:val="24"/>
          <w:highlight w:val="yellow"/>
        </w:rPr>
        <w:t>,</w:t>
      </w:r>
      <w:r w:rsidR="00AD16BC" w:rsidRPr="00357349">
        <w:rPr>
          <w:rFonts w:asciiTheme="majorHAnsi" w:hAnsiTheme="majorHAnsi"/>
          <w:sz w:val="24"/>
          <w:szCs w:val="24"/>
          <w:highlight w:val="yellow"/>
        </w:rPr>
        <w:t xml:space="preserve"> a záměnami PhDr. Šíra za </w:t>
      </w:r>
      <w:r w:rsidR="007908F4" w:rsidRPr="00357349">
        <w:rPr>
          <w:rFonts w:asciiTheme="majorHAnsi" w:hAnsiTheme="majorHAnsi"/>
          <w:sz w:val="24"/>
          <w:szCs w:val="24"/>
          <w:highlight w:val="yellow"/>
        </w:rPr>
        <w:t xml:space="preserve">PhDr. </w:t>
      </w:r>
      <w:r w:rsidR="00871F7A" w:rsidRPr="00357349">
        <w:rPr>
          <w:rFonts w:asciiTheme="majorHAnsi" w:hAnsiTheme="majorHAnsi"/>
          <w:sz w:val="24"/>
          <w:szCs w:val="24"/>
          <w:highlight w:val="yellow"/>
        </w:rPr>
        <w:t>Šmída) budí</w:t>
      </w:r>
      <w:r w:rsidR="000757B6" w:rsidRPr="00357349">
        <w:rPr>
          <w:rFonts w:asciiTheme="majorHAnsi" w:hAnsiTheme="majorHAnsi"/>
          <w:sz w:val="24"/>
          <w:szCs w:val="24"/>
          <w:highlight w:val="yellow"/>
        </w:rPr>
        <w:t xml:space="preserve"> rozpaky </w:t>
      </w:r>
      <w:r w:rsidR="00903C74" w:rsidRPr="00357349">
        <w:rPr>
          <w:rFonts w:asciiTheme="majorHAnsi" w:hAnsiTheme="majorHAnsi"/>
          <w:sz w:val="24"/>
          <w:szCs w:val="24"/>
          <w:highlight w:val="yellow"/>
        </w:rPr>
        <w:t xml:space="preserve">nejen pochybnými </w:t>
      </w:r>
      <w:r w:rsidR="00AE1C4C" w:rsidRPr="00357349">
        <w:rPr>
          <w:rFonts w:asciiTheme="majorHAnsi" w:hAnsiTheme="majorHAnsi"/>
          <w:sz w:val="24"/>
          <w:szCs w:val="24"/>
          <w:highlight w:val="yellow"/>
        </w:rPr>
        <w:t>názory k subjektivní stránce, ale zejména též poněkud alibistickým závěrem</w:t>
      </w:r>
      <w:r w:rsidR="008B03D0" w:rsidRPr="00357349">
        <w:rPr>
          <w:rFonts w:asciiTheme="majorHAnsi" w:hAnsiTheme="majorHAnsi"/>
          <w:sz w:val="24"/>
          <w:szCs w:val="24"/>
          <w:highlight w:val="yellow"/>
        </w:rPr>
        <w:t>,</w:t>
      </w:r>
      <w:r w:rsidR="00357349" w:rsidRPr="00357349">
        <w:rPr>
          <w:rFonts w:asciiTheme="majorHAnsi" w:hAnsiTheme="majorHAnsi"/>
          <w:sz w:val="24"/>
          <w:szCs w:val="24"/>
          <w:highlight w:val="yellow"/>
        </w:rPr>
        <w:t xml:space="preserve"> </w:t>
      </w:r>
      <w:r w:rsidR="007C507E" w:rsidRPr="00357349">
        <w:rPr>
          <w:rFonts w:asciiTheme="majorHAnsi" w:hAnsiTheme="majorHAnsi"/>
          <w:sz w:val="24"/>
          <w:szCs w:val="24"/>
          <w:highlight w:val="yellow"/>
        </w:rPr>
        <w:t xml:space="preserve">kdy </w:t>
      </w:r>
      <w:r w:rsidR="002E4044" w:rsidRPr="00357349">
        <w:rPr>
          <w:rFonts w:asciiTheme="majorHAnsi" w:hAnsiTheme="majorHAnsi"/>
          <w:sz w:val="24"/>
          <w:szCs w:val="24"/>
          <w:highlight w:val="yellow"/>
        </w:rPr>
        <w:t>Nejvyšší soud</w:t>
      </w:r>
      <w:r w:rsidR="008063CB" w:rsidRPr="00357349">
        <w:rPr>
          <w:rFonts w:asciiTheme="majorHAnsi" w:hAnsiTheme="majorHAnsi"/>
          <w:sz w:val="24"/>
          <w:szCs w:val="24"/>
          <w:highlight w:val="yellow"/>
        </w:rPr>
        <w:t>, který</w:t>
      </w:r>
      <w:r w:rsidR="002E4044" w:rsidRPr="00357349">
        <w:rPr>
          <w:rFonts w:asciiTheme="majorHAnsi" w:hAnsiTheme="majorHAnsi"/>
          <w:sz w:val="24"/>
          <w:szCs w:val="24"/>
          <w:highlight w:val="yellow"/>
        </w:rPr>
        <w:t xml:space="preserve"> nepožaduje doplnění dokazování</w:t>
      </w:r>
      <w:r w:rsidR="008B03D0" w:rsidRPr="00357349">
        <w:rPr>
          <w:rFonts w:asciiTheme="majorHAnsi" w:hAnsiTheme="majorHAnsi"/>
          <w:sz w:val="24"/>
          <w:szCs w:val="24"/>
          <w:highlight w:val="yellow"/>
        </w:rPr>
        <w:t>,</w:t>
      </w:r>
      <w:r w:rsidR="002E4044" w:rsidRPr="00357349">
        <w:rPr>
          <w:rFonts w:asciiTheme="majorHAnsi" w:hAnsiTheme="majorHAnsi"/>
          <w:sz w:val="24"/>
          <w:szCs w:val="24"/>
          <w:highlight w:val="yellow"/>
        </w:rPr>
        <w:t xml:space="preserve"> ale </w:t>
      </w:r>
      <w:r w:rsidR="00CB003A" w:rsidRPr="00357349">
        <w:rPr>
          <w:rFonts w:asciiTheme="majorHAnsi" w:hAnsiTheme="majorHAnsi"/>
          <w:sz w:val="24"/>
          <w:szCs w:val="24"/>
          <w:highlight w:val="yellow"/>
        </w:rPr>
        <w:t xml:space="preserve">jen </w:t>
      </w:r>
      <w:r w:rsidR="002E4044" w:rsidRPr="00357349">
        <w:rPr>
          <w:rFonts w:asciiTheme="majorHAnsi" w:hAnsiTheme="majorHAnsi"/>
          <w:sz w:val="24"/>
          <w:szCs w:val="24"/>
          <w:highlight w:val="yellow"/>
        </w:rPr>
        <w:t>jiné hodnocení skutkových okolností</w:t>
      </w:r>
      <w:r w:rsidR="00357349" w:rsidRPr="00357349">
        <w:rPr>
          <w:rFonts w:asciiTheme="majorHAnsi" w:hAnsiTheme="majorHAnsi"/>
          <w:sz w:val="24"/>
          <w:szCs w:val="24"/>
          <w:highlight w:val="yellow"/>
        </w:rPr>
        <w:t xml:space="preserve"> </w:t>
      </w:r>
      <w:r w:rsidR="007C507E" w:rsidRPr="00357349">
        <w:rPr>
          <w:rFonts w:asciiTheme="majorHAnsi" w:hAnsiTheme="majorHAnsi"/>
          <w:sz w:val="24"/>
          <w:szCs w:val="24"/>
          <w:highlight w:val="yellow"/>
        </w:rPr>
        <w:t xml:space="preserve">nejprve zavazuje nalézací soud </w:t>
      </w:r>
      <w:r w:rsidR="00AE51CD" w:rsidRPr="00357349">
        <w:rPr>
          <w:rFonts w:asciiTheme="majorHAnsi" w:hAnsiTheme="majorHAnsi"/>
          <w:sz w:val="24"/>
          <w:szCs w:val="24"/>
          <w:highlight w:val="yellow"/>
        </w:rPr>
        <w:t>svými právními názory na danost objektivní i subjektivní stránky</w:t>
      </w:r>
      <w:r w:rsidR="008B03D0" w:rsidRPr="00357349">
        <w:rPr>
          <w:rFonts w:asciiTheme="majorHAnsi" w:hAnsiTheme="majorHAnsi"/>
          <w:sz w:val="24"/>
          <w:szCs w:val="24"/>
          <w:highlight w:val="yellow"/>
        </w:rPr>
        <w:t>,</w:t>
      </w:r>
      <w:r w:rsidR="009E3215" w:rsidRPr="00357349">
        <w:rPr>
          <w:rFonts w:asciiTheme="majorHAnsi" w:hAnsiTheme="majorHAnsi"/>
          <w:sz w:val="24"/>
          <w:szCs w:val="24"/>
          <w:highlight w:val="yellow"/>
        </w:rPr>
        <w:t xml:space="preserve"> a</w:t>
      </w:r>
      <w:r w:rsidR="00F842FB" w:rsidRPr="00357349">
        <w:rPr>
          <w:rFonts w:asciiTheme="majorHAnsi" w:hAnsiTheme="majorHAnsi"/>
          <w:sz w:val="24"/>
          <w:szCs w:val="24"/>
          <w:highlight w:val="yellow"/>
        </w:rPr>
        <w:t xml:space="preserve"> na druhé straně, snad pro zdání objektivity</w:t>
      </w:r>
      <w:r w:rsidR="00D66177" w:rsidRPr="00357349">
        <w:rPr>
          <w:rFonts w:asciiTheme="majorHAnsi" w:hAnsiTheme="majorHAnsi"/>
          <w:sz w:val="24"/>
          <w:szCs w:val="24"/>
          <w:highlight w:val="yellow"/>
        </w:rPr>
        <w:t>,</w:t>
      </w:r>
      <w:r w:rsidR="00357349" w:rsidRPr="00357349">
        <w:rPr>
          <w:rFonts w:asciiTheme="majorHAnsi" w:hAnsiTheme="majorHAnsi"/>
          <w:sz w:val="24"/>
          <w:szCs w:val="24"/>
          <w:highlight w:val="yellow"/>
        </w:rPr>
        <w:t xml:space="preserve"> </w:t>
      </w:r>
      <w:r w:rsidR="00BD102C" w:rsidRPr="00357349">
        <w:rPr>
          <w:rFonts w:asciiTheme="majorHAnsi" w:hAnsiTheme="majorHAnsi"/>
          <w:sz w:val="24"/>
          <w:szCs w:val="24"/>
          <w:highlight w:val="yellow"/>
        </w:rPr>
        <w:t>připomíná zásadu „in dubio pro reo“.</w:t>
      </w:r>
      <w:r w:rsidR="00F7765B" w:rsidRPr="00357349">
        <w:rPr>
          <w:rFonts w:asciiTheme="majorHAnsi" w:hAnsiTheme="majorHAnsi"/>
          <w:sz w:val="24"/>
          <w:szCs w:val="24"/>
          <w:highlight w:val="yellow"/>
        </w:rPr>
        <w:t xml:space="preserve"> V každ</w:t>
      </w:r>
      <w:r w:rsidR="00F70E7D" w:rsidRPr="00357349">
        <w:rPr>
          <w:rFonts w:asciiTheme="majorHAnsi" w:hAnsiTheme="majorHAnsi"/>
          <w:sz w:val="24"/>
          <w:szCs w:val="24"/>
          <w:highlight w:val="yellow"/>
        </w:rPr>
        <w:t>é</w:t>
      </w:r>
      <w:r w:rsidR="00F7765B" w:rsidRPr="00357349">
        <w:rPr>
          <w:rFonts w:asciiTheme="majorHAnsi" w:hAnsiTheme="majorHAnsi"/>
          <w:sz w:val="24"/>
          <w:szCs w:val="24"/>
          <w:highlight w:val="yellow"/>
        </w:rPr>
        <w:t xml:space="preserve">m případě ani </w:t>
      </w:r>
      <w:r w:rsidR="00F70E7D" w:rsidRPr="00357349">
        <w:rPr>
          <w:rFonts w:asciiTheme="majorHAnsi" w:hAnsiTheme="majorHAnsi"/>
          <w:sz w:val="24"/>
          <w:szCs w:val="24"/>
          <w:highlight w:val="yellow"/>
        </w:rPr>
        <w:t>N</w:t>
      </w:r>
      <w:r w:rsidR="00F7765B" w:rsidRPr="00357349">
        <w:rPr>
          <w:rFonts w:asciiTheme="majorHAnsi" w:hAnsiTheme="majorHAnsi"/>
          <w:sz w:val="24"/>
          <w:szCs w:val="24"/>
          <w:highlight w:val="yellow"/>
        </w:rPr>
        <w:t>e</w:t>
      </w:r>
      <w:r w:rsidR="00F70E7D" w:rsidRPr="00357349">
        <w:rPr>
          <w:rFonts w:asciiTheme="majorHAnsi" w:hAnsiTheme="majorHAnsi"/>
          <w:sz w:val="24"/>
          <w:szCs w:val="24"/>
          <w:highlight w:val="yellow"/>
        </w:rPr>
        <w:t xml:space="preserve">jvyšší soud se neubránil extenzivní </w:t>
      </w:r>
      <w:r w:rsidR="0007312B" w:rsidRPr="00357349">
        <w:rPr>
          <w:rFonts w:asciiTheme="majorHAnsi" w:hAnsiTheme="majorHAnsi"/>
          <w:sz w:val="24"/>
          <w:szCs w:val="24"/>
          <w:highlight w:val="yellow"/>
        </w:rPr>
        <w:t xml:space="preserve">interpretaci skutečností uváděných obžalovanou, bez </w:t>
      </w:r>
      <w:r w:rsidR="009A0567" w:rsidRPr="00357349">
        <w:rPr>
          <w:rFonts w:asciiTheme="majorHAnsi" w:hAnsiTheme="majorHAnsi"/>
          <w:sz w:val="24"/>
          <w:szCs w:val="24"/>
          <w:highlight w:val="yellow"/>
        </w:rPr>
        <w:t>pokory k faktu, že pracuje s</w:t>
      </w:r>
      <w:r w:rsidR="00C65F43" w:rsidRPr="00357349">
        <w:rPr>
          <w:rFonts w:asciiTheme="majorHAnsi" w:hAnsiTheme="majorHAnsi"/>
          <w:sz w:val="24"/>
          <w:szCs w:val="24"/>
          <w:highlight w:val="yellow"/>
        </w:rPr>
        <w:t>e</w:t>
      </w:r>
      <w:r w:rsidR="00357349" w:rsidRPr="00357349">
        <w:rPr>
          <w:rFonts w:asciiTheme="majorHAnsi" w:hAnsiTheme="majorHAnsi"/>
          <w:sz w:val="24"/>
          <w:szCs w:val="24"/>
          <w:highlight w:val="yellow"/>
        </w:rPr>
        <w:t xml:space="preserve"> </w:t>
      </w:r>
      <w:r w:rsidR="00446372" w:rsidRPr="00357349">
        <w:rPr>
          <w:rFonts w:asciiTheme="majorHAnsi" w:hAnsiTheme="majorHAnsi"/>
          <w:sz w:val="24"/>
          <w:szCs w:val="24"/>
          <w:highlight w:val="yellow"/>
        </w:rPr>
        <w:t>zvukov</w:t>
      </w:r>
      <w:r w:rsidR="008B03D0" w:rsidRPr="00357349">
        <w:rPr>
          <w:rFonts w:asciiTheme="majorHAnsi" w:hAnsiTheme="majorHAnsi"/>
          <w:sz w:val="24"/>
          <w:szCs w:val="24"/>
          <w:highlight w:val="yellow"/>
        </w:rPr>
        <w:t>ým</w:t>
      </w:r>
      <w:r w:rsidR="00446372" w:rsidRPr="00357349">
        <w:rPr>
          <w:rFonts w:asciiTheme="majorHAnsi" w:hAnsiTheme="majorHAnsi"/>
          <w:sz w:val="24"/>
          <w:szCs w:val="24"/>
          <w:highlight w:val="yellow"/>
        </w:rPr>
        <w:t xml:space="preserve"> záznam</w:t>
      </w:r>
      <w:r w:rsidR="008B03D0" w:rsidRPr="00357349">
        <w:rPr>
          <w:rFonts w:asciiTheme="majorHAnsi" w:hAnsiTheme="majorHAnsi"/>
          <w:sz w:val="24"/>
          <w:szCs w:val="24"/>
          <w:highlight w:val="yellow"/>
        </w:rPr>
        <w:t>em</w:t>
      </w:r>
      <w:r w:rsidR="00446372" w:rsidRPr="00357349">
        <w:rPr>
          <w:rFonts w:asciiTheme="majorHAnsi" w:hAnsiTheme="majorHAnsi"/>
          <w:sz w:val="24"/>
          <w:szCs w:val="24"/>
          <w:highlight w:val="yellow"/>
        </w:rPr>
        <w:t xml:space="preserve">, který není autentický, protože </w:t>
      </w:r>
      <w:r w:rsidR="00E83212" w:rsidRPr="00357349">
        <w:rPr>
          <w:rFonts w:asciiTheme="majorHAnsi" w:hAnsiTheme="majorHAnsi"/>
          <w:sz w:val="24"/>
          <w:szCs w:val="24"/>
          <w:highlight w:val="yellow"/>
        </w:rPr>
        <w:t xml:space="preserve">oproti původnímu obsahu je </w:t>
      </w:r>
      <w:r w:rsidR="00E20735" w:rsidRPr="00357349">
        <w:rPr>
          <w:rFonts w:asciiTheme="majorHAnsi" w:hAnsiTheme="majorHAnsi"/>
          <w:sz w:val="24"/>
          <w:szCs w:val="24"/>
          <w:highlight w:val="yellow"/>
        </w:rPr>
        <w:t>zkrácen,</w:t>
      </w:r>
      <w:r w:rsidR="00E83212" w:rsidRPr="00357349">
        <w:rPr>
          <w:rFonts w:asciiTheme="majorHAnsi" w:hAnsiTheme="majorHAnsi"/>
          <w:sz w:val="24"/>
          <w:szCs w:val="24"/>
          <w:highlight w:val="yellow"/>
        </w:rPr>
        <w:t xml:space="preserve"> a navíc </w:t>
      </w:r>
      <w:r w:rsidR="001364CD" w:rsidRPr="00357349">
        <w:rPr>
          <w:rFonts w:asciiTheme="majorHAnsi" w:hAnsiTheme="majorHAnsi"/>
          <w:sz w:val="24"/>
          <w:szCs w:val="24"/>
          <w:highlight w:val="yellow"/>
        </w:rPr>
        <w:t>z podnětu svědka Kroupy v něm byly</w:t>
      </w:r>
      <w:r w:rsidR="00922EC9" w:rsidRPr="00357349">
        <w:rPr>
          <w:rFonts w:asciiTheme="majorHAnsi" w:hAnsiTheme="majorHAnsi"/>
          <w:sz w:val="24"/>
          <w:szCs w:val="24"/>
          <w:highlight w:val="yellow"/>
        </w:rPr>
        <w:t xml:space="preserve"> úmyslným zásahem </w:t>
      </w:r>
      <w:r w:rsidR="001364CD" w:rsidRPr="00357349">
        <w:rPr>
          <w:rFonts w:asciiTheme="majorHAnsi" w:hAnsiTheme="majorHAnsi"/>
          <w:sz w:val="24"/>
          <w:szCs w:val="24"/>
          <w:highlight w:val="yellow"/>
        </w:rPr>
        <w:t>provedeny</w:t>
      </w:r>
      <w:r w:rsidR="00922EC9" w:rsidRPr="00357349">
        <w:rPr>
          <w:rFonts w:asciiTheme="majorHAnsi" w:hAnsiTheme="majorHAnsi"/>
          <w:sz w:val="24"/>
          <w:szCs w:val="24"/>
          <w:highlight w:val="yellow"/>
        </w:rPr>
        <w:t xml:space="preserve"> změny</w:t>
      </w:r>
      <w:r w:rsidR="001950D5" w:rsidRPr="00357349">
        <w:rPr>
          <w:rFonts w:asciiTheme="majorHAnsi" w:hAnsiTheme="majorHAnsi"/>
          <w:sz w:val="24"/>
          <w:szCs w:val="24"/>
          <w:highlight w:val="yellow"/>
        </w:rPr>
        <w:t xml:space="preserve">, a to změny </w:t>
      </w:r>
      <w:r w:rsidR="00E7310B" w:rsidRPr="00357349">
        <w:rPr>
          <w:rFonts w:asciiTheme="majorHAnsi" w:hAnsiTheme="majorHAnsi"/>
          <w:sz w:val="24"/>
          <w:szCs w:val="24"/>
          <w:highlight w:val="yellow"/>
        </w:rPr>
        <w:t>blíže neidentifikované</w:t>
      </w:r>
      <w:r w:rsidR="00EF0467" w:rsidRPr="00357349">
        <w:rPr>
          <w:rFonts w:asciiTheme="majorHAnsi" w:hAnsiTheme="majorHAnsi"/>
          <w:sz w:val="24"/>
          <w:szCs w:val="24"/>
          <w:highlight w:val="yellow"/>
        </w:rPr>
        <w:t>, protože</w:t>
      </w:r>
      <w:r w:rsidR="001950D5" w:rsidRPr="00357349">
        <w:rPr>
          <w:rFonts w:asciiTheme="majorHAnsi" w:hAnsiTheme="majorHAnsi"/>
          <w:sz w:val="24"/>
          <w:szCs w:val="24"/>
          <w:highlight w:val="yellow"/>
        </w:rPr>
        <w:t xml:space="preserve"> zřejmě jiné než uváděl, </w:t>
      </w:r>
      <w:r w:rsidR="00EF0467" w:rsidRPr="00357349">
        <w:rPr>
          <w:rFonts w:asciiTheme="majorHAnsi" w:hAnsiTheme="majorHAnsi"/>
          <w:sz w:val="24"/>
          <w:szCs w:val="24"/>
          <w:highlight w:val="yellow"/>
        </w:rPr>
        <w:t>když</w:t>
      </w:r>
      <w:r w:rsidR="00357349" w:rsidRPr="00357349">
        <w:rPr>
          <w:rFonts w:asciiTheme="majorHAnsi" w:hAnsiTheme="majorHAnsi"/>
          <w:sz w:val="24"/>
          <w:szCs w:val="24"/>
          <w:highlight w:val="yellow"/>
        </w:rPr>
        <w:t xml:space="preserve"> </w:t>
      </w:r>
      <w:r w:rsidR="00022D76" w:rsidRPr="00357349">
        <w:rPr>
          <w:rFonts w:asciiTheme="majorHAnsi" w:hAnsiTheme="majorHAnsi"/>
          <w:sz w:val="24"/>
          <w:szCs w:val="24"/>
          <w:highlight w:val="yellow"/>
        </w:rPr>
        <w:t xml:space="preserve">žádná z hovořících osob </w:t>
      </w:r>
      <w:r w:rsidR="00F36B54" w:rsidRPr="00357349">
        <w:rPr>
          <w:rFonts w:asciiTheme="majorHAnsi" w:hAnsiTheme="majorHAnsi"/>
          <w:sz w:val="24"/>
          <w:szCs w:val="24"/>
          <w:highlight w:val="yellow"/>
        </w:rPr>
        <w:t xml:space="preserve">evidentně nemá změněnou </w:t>
      </w:r>
      <w:r w:rsidR="0081515C" w:rsidRPr="00357349">
        <w:rPr>
          <w:rFonts w:asciiTheme="majorHAnsi" w:hAnsiTheme="majorHAnsi"/>
          <w:sz w:val="24"/>
          <w:szCs w:val="24"/>
          <w:highlight w:val="yellow"/>
        </w:rPr>
        <w:t xml:space="preserve">hlasovou </w:t>
      </w:r>
      <w:r w:rsidR="00F36B54" w:rsidRPr="00357349">
        <w:rPr>
          <w:rFonts w:asciiTheme="majorHAnsi" w:hAnsiTheme="majorHAnsi"/>
          <w:sz w:val="24"/>
          <w:szCs w:val="24"/>
          <w:highlight w:val="yellow"/>
        </w:rPr>
        <w:t>intonaci.</w:t>
      </w:r>
    </w:p>
    <w:p w14:paraId="4CA44EF2" w14:textId="77777777" w:rsidR="00BD102C" w:rsidRPr="00BC7258" w:rsidRDefault="00DF2CD6" w:rsidP="00BC7258">
      <w:pPr>
        <w:tabs>
          <w:tab w:val="center" w:pos="8352"/>
        </w:tabs>
        <w:spacing w:after="264"/>
        <w:ind w:left="-15" w:right="7"/>
        <w:jc w:val="both"/>
        <w:rPr>
          <w:rFonts w:asciiTheme="majorHAnsi" w:hAnsiTheme="majorHAnsi"/>
          <w:sz w:val="24"/>
          <w:szCs w:val="24"/>
        </w:rPr>
      </w:pPr>
      <w:r>
        <w:rPr>
          <w:rFonts w:asciiTheme="majorHAnsi" w:hAnsiTheme="majorHAnsi"/>
          <w:sz w:val="24"/>
          <w:szCs w:val="24"/>
        </w:rPr>
        <w:t xml:space="preserve">5. </w:t>
      </w:r>
      <w:r w:rsidR="003704D7" w:rsidRPr="00BC7258">
        <w:rPr>
          <w:rFonts w:asciiTheme="majorHAnsi" w:hAnsiTheme="majorHAnsi"/>
          <w:sz w:val="24"/>
          <w:szCs w:val="24"/>
        </w:rPr>
        <w:t xml:space="preserve">Nicméně </w:t>
      </w:r>
      <w:r w:rsidR="00C233DB" w:rsidRPr="00BC7258">
        <w:rPr>
          <w:rFonts w:asciiTheme="majorHAnsi" w:hAnsiTheme="majorHAnsi"/>
          <w:sz w:val="24"/>
          <w:szCs w:val="24"/>
        </w:rPr>
        <w:t xml:space="preserve">odvolatelka si je vědoma toho, že </w:t>
      </w:r>
      <w:r w:rsidR="00456D73" w:rsidRPr="00BC7258">
        <w:rPr>
          <w:rFonts w:asciiTheme="majorHAnsi" w:hAnsiTheme="majorHAnsi"/>
          <w:sz w:val="24"/>
          <w:szCs w:val="24"/>
        </w:rPr>
        <w:t>důvody pro vydání zprošťujících rozsudků byly jiné, než že by soud</w:t>
      </w:r>
      <w:r w:rsidR="004F6234" w:rsidRPr="00BC7258">
        <w:rPr>
          <w:rFonts w:asciiTheme="majorHAnsi" w:hAnsiTheme="majorHAnsi"/>
          <w:sz w:val="24"/>
          <w:szCs w:val="24"/>
        </w:rPr>
        <w:t xml:space="preserve">y obou stupňů přisvědčily </w:t>
      </w:r>
      <w:r w:rsidR="00D50CEF" w:rsidRPr="00BC7258">
        <w:rPr>
          <w:rFonts w:asciiTheme="majorHAnsi" w:hAnsiTheme="majorHAnsi"/>
          <w:sz w:val="24"/>
          <w:szCs w:val="24"/>
        </w:rPr>
        <w:t>pravdivosti jejích výroků v </w:t>
      </w:r>
      <w:r w:rsidR="00684603" w:rsidRPr="00BC7258">
        <w:rPr>
          <w:rFonts w:asciiTheme="majorHAnsi" w:hAnsiTheme="majorHAnsi"/>
          <w:sz w:val="24"/>
          <w:szCs w:val="24"/>
        </w:rPr>
        <w:t>inkriminovaném</w:t>
      </w:r>
      <w:r w:rsidR="00D50CEF" w:rsidRPr="00BC7258">
        <w:rPr>
          <w:rFonts w:asciiTheme="majorHAnsi" w:hAnsiTheme="majorHAnsi"/>
          <w:sz w:val="24"/>
          <w:szCs w:val="24"/>
        </w:rPr>
        <w:t xml:space="preserve"> přednesu vůči žákům</w:t>
      </w:r>
      <w:r w:rsidR="00684603" w:rsidRPr="00BC7258">
        <w:rPr>
          <w:rFonts w:asciiTheme="majorHAnsi" w:hAnsiTheme="majorHAnsi"/>
          <w:sz w:val="24"/>
          <w:szCs w:val="24"/>
        </w:rPr>
        <w:t>.</w:t>
      </w:r>
      <w:r w:rsidR="00232241" w:rsidRPr="00BC7258">
        <w:rPr>
          <w:rFonts w:asciiTheme="majorHAnsi" w:hAnsiTheme="majorHAnsi"/>
          <w:sz w:val="24"/>
          <w:szCs w:val="24"/>
        </w:rPr>
        <w:t xml:space="preserve"> P</w:t>
      </w:r>
      <w:r w:rsidR="001D3F1D" w:rsidRPr="00BC7258">
        <w:rPr>
          <w:rFonts w:asciiTheme="majorHAnsi" w:hAnsiTheme="majorHAnsi"/>
          <w:sz w:val="24"/>
          <w:szCs w:val="24"/>
        </w:rPr>
        <w:t xml:space="preserve">rávě naopak tyto výroky </w:t>
      </w:r>
      <w:r w:rsidR="006D03F6">
        <w:rPr>
          <w:rFonts w:asciiTheme="majorHAnsi" w:hAnsiTheme="majorHAnsi"/>
          <w:sz w:val="24"/>
          <w:szCs w:val="24"/>
        </w:rPr>
        <w:t xml:space="preserve">původní nalézací </w:t>
      </w:r>
      <w:r w:rsidR="000F1CAD">
        <w:rPr>
          <w:rFonts w:asciiTheme="majorHAnsi" w:hAnsiTheme="majorHAnsi"/>
          <w:sz w:val="24"/>
          <w:szCs w:val="24"/>
        </w:rPr>
        <w:t xml:space="preserve">soud </w:t>
      </w:r>
      <w:r w:rsidR="001D3F1D" w:rsidRPr="00BC7258">
        <w:rPr>
          <w:rFonts w:asciiTheme="majorHAnsi" w:hAnsiTheme="majorHAnsi"/>
          <w:sz w:val="24"/>
          <w:szCs w:val="24"/>
        </w:rPr>
        <w:t>opakovaně označil za nepravdivé</w:t>
      </w:r>
      <w:r w:rsidR="000F1CAD">
        <w:rPr>
          <w:rFonts w:asciiTheme="majorHAnsi" w:hAnsiTheme="majorHAnsi"/>
          <w:sz w:val="24"/>
          <w:szCs w:val="24"/>
        </w:rPr>
        <w:t>, byť nikoliv za trestné</w:t>
      </w:r>
      <w:r w:rsidR="006E52B1" w:rsidRPr="00BC7258">
        <w:rPr>
          <w:rFonts w:asciiTheme="majorHAnsi" w:hAnsiTheme="majorHAnsi"/>
          <w:sz w:val="24"/>
          <w:szCs w:val="24"/>
        </w:rPr>
        <w:t xml:space="preserve">. </w:t>
      </w:r>
      <w:r w:rsidR="00795A63" w:rsidRPr="00BC7258">
        <w:rPr>
          <w:rFonts w:asciiTheme="majorHAnsi" w:hAnsiTheme="majorHAnsi"/>
          <w:sz w:val="24"/>
          <w:szCs w:val="24"/>
        </w:rPr>
        <w:t>Protože původní</w:t>
      </w:r>
      <w:r w:rsidR="00676C86">
        <w:rPr>
          <w:rFonts w:asciiTheme="majorHAnsi" w:hAnsiTheme="majorHAnsi"/>
          <w:sz w:val="24"/>
          <w:szCs w:val="24"/>
        </w:rPr>
        <w:t xml:space="preserve"> řízení končilo </w:t>
      </w:r>
      <w:r w:rsidR="005A213C">
        <w:rPr>
          <w:rFonts w:asciiTheme="majorHAnsi" w:hAnsiTheme="majorHAnsi"/>
          <w:sz w:val="24"/>
          <w:szCs w:val="24"/>
        </w:rPr>
        <w:t xml:space="preserve">vždy </w:t>
      </w:r>
      <w:r w:rsidR="005A213C" w:rsidRPr="00BC7258">
        <w:rPr>
          <w:rFonts w:asciiTheme="majorHAnsi" w:hAnsiTheme="majorHAnsi"/>
          <w:sz w:val="24"/>
          <w:szCs w:val="24"/>
        </w:rPr>
        <w:t>zprošťující</w:t>
      </w:r>
      <w:r w:rsidR="008B03D0">
        <w:rPr>
          <w:rFonts w:asciiTheme="majorHAnsi" w:hAnsiTheme="majorHAnsi"/>
          <w:sz w:val="24"/>
          <w:szCs w:val="24"/>
        </w:rPr>
        <w:t>mi</w:t>
      </w:r>
      <w:r w:rsidR="004B7B72" w:rsidRPr="00BC7258">
        <w:rPr>
          <w:rFonts w:asciiTheme="majorHAnsi" w:hAnsiTheme="majorHAnsi"/>
          <w:sz w:val="24"/>
          <w:szCs w:val="24"/>
        </w:rPr>
        <w:t xml:space="preserve"> rozsudky</w:t>
      </w:r>
      <w:r w:rsidR="00795A63">
        <w:rPr>
          <w:rFonts w:asciiTheme="majorHAnsi" w:hAnsiTheme="majorHAnsi"/>
          <w:sz w:val="24"/>
          <w:szCs w:val="24"/>
        </w:rPr>
        <w:t>,</w:t>
      </w:r>
      <w:r w:rsidR="005E4433" w:rsidRPr="00BC7258">
        <w:rPr>
          <w:rFonts w:asciiTheme="majorHAnsi" w:hAnsiTheme="majorHAnsi"/>
          <w:sz w:val="24"/>
          <w:szCs w:val="24"/>
        </w:rPr>
        <w:t xml:space="preserve"> nebyl důvod a ani prostor pro to </w:t>
      </w:r>
      <w:r w:rsidR="002B6952">
        <w:rPr>
          <w:rFonts w:asciiTheme="majorHAnsi" w:hAnsiTheme="majorHAnsi"/>
          <w:sz w:val="24"/>
          <w:szCs w:val="24"/>
        </w:rPr>
        <w:t>obhajovat</w:t>
      </w:r>
      <w:r w:rsidR="002D2046" w:rsidRPr="00BC7258">
        <w:rPr>
          <w:rFonts w:asciiTheme="majorHAnsi" w:hAnsiTheme="majorHAnsi"/>
          <w:sz w:val="24"/>
          <w:szCs w:val="24"/>
        </w:rPr>
        <w:t xml:space="preserve"> pravdivost</w:t>
      </w:r>
      <w:r w:rsidR="00795A63">
        <w:rPr>
          <w:rFonts w:asciiTheme="majorHAnsi" w:hAnsiTheme="majorHAnsi"/>
          <w:sz w:val="24"/>
          <w:szCs w:val="24"/>
        </w:rPr>
        <w:t xml:space="preserve"> sdělovaných </w:t>
      </w:r>
      <w:r w:rsidR="00510893">
        <w:rPr>
          <w:rFonts w:asciiTheme="majorHAnsi" w:hAnsiTheme="majorHAnsi"/>
          <w:sz w:val="24"/>
          <w:szCs w:val="24"/>
        </w:rPr>
        <w:t>skutečností</w:t>
      </w:r>
      <w:r w:rsidR="00593977">
        <w:rPr>
          <w:rFonts w:asciiTheme="majorHAnsi" w:hAnsiTheme="majorHAnsi"/>
          <w:sz w:val="24"/>
          <w:szCs w:val="24"/>
        </w:rPr>
        <w:t>, jak ostatně obžalovan</w:t>
      </w:r>
      <w:r w:rsidR="00515A4D">
        <w:rPr>
          <w:rFonts w:asciiTheme="majorHAnsi" w:hAnsiTheme="majorHAnsi"/>
          <w:sz w:val="24"/>
          <w:szCs w:val="24"/>
        </w:rPr>
        <w:t>á</w:t>
      </w:r>
      <w:r w:rsidR="00593977">
        <w:rPr>
          <w:rFonts w:asciiTheme="majorHAnsi" w:hAnsiTheme="majorHAnsi"/>
          <w:sz w:val="24"/>
          <w:szCs w:val="24"/>
        </w:rPr>
        <w:t xml:space="preserve"> činila od zahájení trestního st</w:t>
      </w:r>
      <w:r w:rsidR="00F91E73">
        <w:rPr>
          <w:rFonts w:asciiTheme="majorHAnsi" w:hAnsiTheme="majorHAnsi"/>
          <w:sz w:val="24"/>
          <w:szCs w:val="24"/>
        </w:rPr>
        <w:t>í</w:t>
      </w:r>
      <w:r w:rsidR="00593977">
        <w:rPr>
          <w:rFonts w:asciiTheme="majorHAnsi" w:hAnsiTheme="majorHAnsi"/>
          <w:sz w:val="24"/>
          <w:szCs w:val="24"/>
        </w:rPr>
        <w:t>hání</w:t>
      </w:r>
      <w:r w:rsidR="00357349">
        <w:rPr>
          <w:rFonts w:asciiTheme="majorHAnsi" w:hAnsiTheme="majorHAnsi"/>
          <w:sz w:val="24"/>
          <w:szCs w:val="24"/>
        </w:rPr>
        <w:t xml:space="preserve"> </w:t>
      </w:r>
      <w:r w:rsidR="00F91E73">
        <w:rPr>
          <w:rFonts w:asciiTheme="majorHAnsi" w:hAnsiTheme="majorHAnsi"/>
          <w:sz w:val="24"/>
          <w:szCs w:val="24"/>
        </w:rPr>
        <w:t>předkládáním důkaz</w:t>
      </w:r>
      <w:r w:rsidR="00A97720">
        <w:rPr>
          <w:rFonts w:asciiTheme="majorHAnsi" w:hAnsiTheme="majorHAnsi"/>
          <w:sz w:val="24"/>
          <w:szCs w:val="24"/>
        </w:rPr>
        <w:t xml:space="preserve">ů o zdrojích svých poznatků </w:t>
      </w:r>
      <w:r w:rsidR="00FF2415">
        <w:rPr>
          <w:rFonts w:asciiTheme="majorHAnsi" w:hAnsiTheme="majorHAnsi"/>
          <w:sz w:val="24"/>
          <w:szCs w:val="24"/>
        </w:rPr>
        <w:t>k přednášené problematice</w:t>
      </w:r>
      <w:r w:rsidR="002D2046" w:rsidRPr="00BC7258">
        <w:rPr>
          <w:rFonts w:asciiTheme="majorHAnsi" w:hAnsiTheme="majorHAnsi"/>
          <w:sz w:val="24"/>
          <w:szCs w:val="24"/>
        </w:rPr>
        <w:t>.</w:t>
      </w:r>
    </w:p>
    <w:p w14:paraId="56756DAF" w14:textId="77777777" w:rsidR="00164301" w:rsidRDefault="00DF2CD6" w:rsidP="00BC7258">
      <w:pPr>
        <w:tabs>
          <w:tab w:val="center" w:pos="8352"/>
        </w:tabs>
        <w:spacing w:after="264"/>
        <w:ind w:left="-15" w:right="7"/>
        <w:jc w:val="both"/>
        <w:rPr>
          <w:rFonts w:asciiTheme="majorHAnsi" w:hAnsiTheme="majorHAnsi"/>
          <w:sz w:val="24"/>
          <w:szCs w:val="24"/>
        </w:rPr>
      </w:pPr>
      <w:r>
        <w:rPr>
          <w:rFonts w:asciiTheme="majorHAnsi" w:hAnsiTheme="majorHAnsi"/>
          <w:sz w:val="24"/>
          <w:szCs w:val="24"/>
        </w:rPr>
        <w:t xml:space="preserve">6. </w:t>
      </w:r>
      <w:r w:rsidR="00EE3A11" w:rsidRPr="00BC7258">
        <w:rPr>
          <w:rFonts w:asciiTheme="majorHAnsi" w:hAnsiTheme="majorHAnsi"/>
          <w:sz w:val="24"/>
          <w:szCs w:val="24"/>
        </w:rPr>
        <w:t>Jiná situace nastala</w:t>
      </w:r>
      <w:r w:rsidR="00357349">
        <w:rPr>
          <w:rFonts w:asciiTheme="majorHAnsi" w:hAnsiTheme="majorHAnsi"/>
          <w:sz w:val="24"/>
          <w:szCs w:val="24"/>
        </w:rPr>
        <w:t xml:space="preserve"> </w:t>
      </w:r>
      <w:r w:rsidR="00EE3A11" w:rsidRPr="00BC7258">
        <w:rPr>
          <w:rFonts w:asciiTheme="majorHAnsi" w:hAnsiTheme="majorHAnsi"/>
          <w:sz w:val="24"/>
          <w:szCs w:val="24"/>
        </w:rPr>
        <w:t>po zrušení</w:t>
      </w:r>
      <w:r w:rsidR="00357349">
        <w:rPr>
          <w:rFonts w:asciiTheme="majorHAnsi" w:hAnsiTheme="majorHAnsi"/>
          <w:sz w:val="24"/>
          <w:szCs w:val="24"/>
        </w:rPr>
        <w:t xml:space="preserve"> </w:t>
      </w:r>
      <w:r w:rsidR="00EE2DDE" w:rsidRPr="00BC7258">
        <w:rPr>
          <w:rFonts w:asciiTheme="majorHAnsi" w:hAnsiTheme="majorHAnsi"/>
          <w:sz w:val="24"/>
          <w:szCs w:val="24"/>
        </w:rPr>
        <w:t>zprošťujících rozhodnutí v</w:t>
      </w:r>
      <w:r w:rsidR="009C39C2" w:rsidRPr="00BC7258">
        <w:rPr>
          <w:rFonts w:asciiTheme="majorHAnsi" w:hAnsiTheme="majorHAnsi"/>
          <w:sz w:val="24"/>
          <w:szCs w:val="24"/>
        </w:rPr>
        <w:t> </w:t>
      </w:r>
      <w:r w:rsidR="00515A4D">
        <w:rPr>
          <w:rFonts w:asciiTheme="majorHAnsi" w:hAnsiTheme="majorHAnsi"/>
          <w:sz w:val="24"/>
          <w:szCs w:val="24"/>
        </w:rPr>
        <w:t>obnoveném</w:t>
      </w:r>
      <w:r w:rsidR="009C39C2" w:rsidRPr="00BC7258">
        <w:rPr>
          <w:rFonts w:asciiTheme="majorHAnsi" w:hAnsiTheme="majorHAnsi"/>
          <w:sz w:val="24"/>
          <w:szCs w:val="24"/>
        </w:rPr>
        <w:t xml:space="preserve"> řízení </w:t>
      </w:r>
      <w:r w:rsidR="00A905EE" w:rsidRPr="00BC7258">
        <w:rPr>
          <w:rFonts w:asciiTheme="majorHAnsi" w:hAnsiTheme="majorHAnsi"/>
          <w:sz w:val="24"/>
          <w:szCs w:val="24"/>
        </w:rPr>
        <w:t>předcházejícím napadenému rozsudku</w:t>
      </w:r>
      <w:r w:rsidR="00BF01F3">
        <w:rPr>
          <w:rFonts w:asciiTheme="majorHAnsi" w:hAnsiTheme="majorHAnsi"/>
          <w:sz w:val="24"/>
          <w:szCs w:val="24"/>
        </w:rPr>
        <w:t xml:space="preserve">, kdy naopak </w:t>
      </w:r>
      <w:r w:rsidR="00A255AE">
        <w:rPr>
          <w:rFonts w:asciiTheme="majorHAnsi" w:hAnsiTheme="majorHAnsi"/>
          <w:sz w:val="24"/>
          <w:szCs w:val="24"/>
        </w:rPr>
        <w:t>se ukázalo žádoucí</w:t>
      </w:r>
      <w:r w:rsidR="00FF7A34">
        <w:rPr>
          <w:rFonts w:asciiTheme="majorHAnsi" w:hAnsiTheme="majorHAnsi"/>
          <w:sz w:val="24"/>
          <w:szCs w:val="24"/>
        </w:rPr>
        <w:t>,</w:t>
      </w:r>
      <w:r w:rsidR="00510893">
        <w:rPr>
          <w:rFonts w:asciiTheme="majorHAnsi" w:hAnsiTheme="majorHAnsi"/>
          <w:sz w:val="24"/>
          <w:szCs w:val="24"/>
        </w:rPr>
        <w:t xml:space="preserve"> aby obžalovaná </w:t>
      </w:r>
      <w:r w:rsidR="00F56A9A">
        <w:rPr>
          <w:rFonts w:asciiTheme="majorHAnsi" w:hAnsiTheme="majorHAnsi"/>
          <w:sz w:val="24"/>
          <w:szCs w:val="24"/>
        </w:rPr>
        <w:t>uplatnila svoji</w:t>
      </w:r>
      <w:r w:rsidR="00357349">
        <w:rPr>
          <w:rFonts w:asciiTheme="majorHAnsi" w:hAnsiTheme="majorHAnsi"/>
          <w:sz w:val="24"/>
          <w:szCs w:val="24"/>
        </w:rPr>
        <w:t xml:space="preserve"> </w:t>
      </w:r>
      <w:r w:rsidR="008B03D0">
        <w:rPr>
          <w:rFonts w:asciiTheme="majorHAnsi" w:hAnsiTheme="majorHAnsi"/>
          <w:sz w:val="24"/>
          <w:szCs w:val="24"/>
        </w:rPr>
        <w:t xml:space="preserve">verzi </w:t>
      </w:r>
      <w:r w:rsidR="005A213C">
        <w:rPr>
          <w:rFonts w:asciiTheme="majorHAnsi" w:hAnsiTheme="majorHAnsi"/>
          <w:sz w:val="24"/>
          <w:szCs w:val="24"/>
        </w:rPr>
        <w:t>obhajoby</w:t>
      </w:r>
      <w:r w:rsidR="00E12875">
        <w:rPr>
          <w:rFonts w:asciiTheme="majorHAnsi" w:hAnsiTheme="majorHAnsi"/>
          <w:sz w:val="24"/>
          <w:szCs w:val="24"/>
        </w:rPr>
        <w:t>, tedy</w:t>
      </w:r>
      <w:r w:rsidR="00357349">
        <w:rPr>
          <w:rFonts w:asciiTheme="majorHAnsi" w:hAnsiTheme="majorHAnsi"/>
          <w:sz w:val="24"/>
          <w:szCs w:val="24"/>
        </w:rPr>
        <w:t xml:space="preserve"> </w:t>
      </w:r>
      <w:r w:rsidR="00E959B9">
        <w:rPr>
          <w:rFonts w:asciiTheme="majorHAnsi" w:hAnsiTheme="majorHAnsi"/>
          <w:sz w:val="24"/>
          <w:szCs w:val="24"/>
        </w:rPr>
        <w:t xml:space="preserve">předkládáním důkazů o tom, </w:t>
      </w:r>
      <w:r w:rsidR="00221D84">
        <w:rPr>
          <w:rFonts w:asciiTheme="majorHAnsi" w:hAnsiTheme="majorHAnsi"/>
          <w:sz w:val="24"/>
          <w:szCs w:val="24"/>
        </w:rPr>
        <w:t xml:space="preserve">že </w:t>
      </w:r>
      <w:r w:rsidR="003827BA">
        <w:rPr>
          <w:rFonts w:asciiTheme="majorHAnsi" w:hAnsiTheme="majorHAnsi"/>
          <w:sz w:val="24"/>
          <w:szCs w:val="24"/>
        </w:rPr>
        <w:t xml:space="preserve">inkriminované </w:t>
      </w:r>
      <w:r w:rsidR="007D33FA">
        <w:rPr>
          <w:rFonts w:asciiTheme="majorHAnsi" w:hAnsiTheme="majorHAnsi"/>
          <w:sz w:val="24"/>
          <w:szCs w:val="24"/>
        </w:rPr>
        <w:t>údaje měly oporu ve skutečnosti</w:t>
      </w:r>
      <w:r w:rsidR="00A905EE" w:rsidRPr="00BC7258">
        <w:rPr>
          <w:rFonts w:asciiTheme="majorHAnsi" w:hAnsiTheme="majorHAnsi"/>
          <w:sz w:val="24"/>
          <w:szCs w:val="24"/>
        </w:rPr>
        <w:t xml:space="preserve">. </w:t>
      </w:r>
      <w:r w:rsidR="002640B2">
        <w:rPr>
          <w:rFonts w:asciiTheme="majorHAnsi" w:hAnsiTheme="majorHAnsi"/>
          <w:sz w:val="24"/>
          <w:szCs w:val="24"/>
        </w:rPr>
        <w:t>Bylo tomu tak i proto</w:t>
      </w:r>
      <w:r w:rsidR="00B87A71">
        <w:rPr>
          <w:rFonts w:asciiTheme="majorHAnsi" w:hAnsiTheme="majorHAnsi"/>
          <w:sz w:val="24"/>
          <w:szCs w:val="24"/>
        </w:rPr>
        <w:t xml:space="preserve">, že </w:t>
      </w:r>
      <w:r w:rsidR="00975715" w:rsidRPr="00BC7258">
        <w:rPr>
          <w:rFonts w:asciiTheme="majorHAnsi" w:hAnsiTheme="majorHAnsi"/>
          <w:sz w:val="24"/>
          <w:szCs w:val="24"/>
        </w:rPr>
        <w:t xml:space="preserve">od spáchání skutku uplynuly více než tři roky </w:t>
      </w:r>
      <w:r w:rsidR="00BE499C" w:rsidRPr="00BC7258">
        <w:rPr>
          <w:rFonts w:asciiTheme="majorHAnsi" w:hAnsiTheme="majorHAnsi"/>
          <w:sz w:val="24"/>
          <w:szCs w:val="24"/>
        </w:rPr>
        <w:t xml:space="preserve">a </w:t>
      </w:r>
      <w:r w:rsidR="00632EF4" w:rsidRPr="00BC7258">
        <w:rPr>
          <w:rFonts w:asciiTheme="majorHAnsi" w:hAnsiTheme="majorHAnsi"/>
          <w:sz w:val="24"/>
          <w:szCs w:val="24"/>
        </w:rPr>
        <w:t xml:space="preserve">za tuto dobu se </w:t>
      </w:r>
      <w:r w:rsidR="00BE499C" w:rsidRPr="00BC7258">
        <w:rPr>
          <w:rFonts w:asciiTheme="majorHAnsi" w:hAnsiTheme="majorHAnsi"/>
          <w:sz w:val="24"/>
          <w:szCs w:val="24"/>
        </w:rPr>
        <w:t xml:space="preserve">informační základna o příčinách a důvodech </w:t>
      </w:r>
      <w:r w:rsidR="00131336" w:rsidRPr="00BC7258">
        <w:rPr>
          <w:rFonts w:asciiTheme="majorHAnsi" w:hAnsiTheme="majorHAnsi"/>
          <w:sz w:val="24"/>
          <w:szCs w:val="24"/>
        </w:rPr>
        <w:t xml:space="preserve">ruské agrese na </w:t>
      </w:r>
      <w:r w:rsidR="00FB2A2A" w:rsidRPr="00BC7258">
        <w:rPr>
          <w:rFonts w:asciiTheme="majorHAnsi" w:hAnsiTheme="majorHAnsi"/>
          <w:sz w:val="24"/>
          <w:szCs w:val="24"/>
        </w:rPr>
        <w:t>Ukrajinu rozšířila</w:t>
      </w:r>
      <w:r w:rsidR="00B91595" w:rsidRPr="00BC7258">
        <w:rPr>
          <w:rFonts w:asciiTheme="majorHAnsi" w:hAnsiTheme="majorHAnsi"/>
          <w:sz w:val="24"/>
          <w:szCs w:val="24"/>
        </w:rPr>
        <w:t xml:space="preserve"> o řadu nových poznatků</w:t>
      </w:r>
      <w:r w:rsidR="00AB56E9" w:rsidRPr="00BC7258">
        <w:rPr>
          <w:rFonts w:asciiTheme="majorHAnsi" w:hAnsiTheme="majorHAnsi"/>
          <w:sz w:val="24"/>
          <w:szCs w:val="24"/>
        </w:rPr>
        <w:t xml:space="preserve"> tlumočených nejen </w:t>
      </w:r>
      <w:r w:rsidR="003E49E1" w:rsidRPr="00BC7258">
        <w:rPr>
          <w:rFonts w:asciiTheme="majorHAnsi" w:hAnsiTheme="majorHAnsi"/>
          <w:sz w:val="24"/>
          <w:szCs w:val="24"/>
        </w:rPr>
        <w:t xml:space="preserve">na bázi zpravodajství, ale i historických bádání a </w:t>
      </w:r>
      <w:r w:rsidR="004667B6" w:rsidRPr="00BC7258">
        <w:rPr>
          <w:rFonts w:asciiTheme="majorHAnsi" w:hAnsiTheme="majorHAnsi"/>
          <w:sz w:val="24"/>
          <w:szCs w:val="24"/>
        </w:rPr>
        <w:t>měnících se</w:t>
      </w:r>
      <w:r w:rsidR="002F0A61" w:rsidRPr="00BC7258">
        <w:rPr>
          <w:rFonts w:asciiTheme="majorHAnsi" w:hAnsiTheme="majorHAnsi"/>
          <w:sz w:val="24"/>
          <w:szCs w:val="24"/>
        </w:rPr>
        <w:t xml:space="preserve"> původně jednostranných </w:t>
      </w:r>
      <w:r w:rsidR="00F115F1" w:rsidRPr="00BC7258">
        <w:rPr>
          <w:rFonts w:asciiTheme="majorHAnsi" w:hAnsiTheme="majorHAnsi"/>
          <w:sz w:val="24"/>
          <w:szCs w:val="24"/>
        </w:rPr>
        <w:t>právních i</w:t>
      </w:r>
      <w:r w:rsidR="004667B6" w:rsidRPr="00BC7258">
        <w:rPr>
          <w:rFonts w:asciiTheme="majorHAnsi" w:hAnsiTheme="majorHAnsi"/>
          <w:sz w:val="24"/>
          <w:szCs w:val="24"/>
        </w:rPr>
        <w:t xml:space="preserve"> politických stanovisek</w:t>
      </w:r>
      <w:r w:rsidR="00D41267" w:rsidRPr="00BC7258">
        <w:rPr>
          <w:rFonts w:asciiTheme="majorHAnsi" w:hAnsiTheme="majorHAnsi"/>
          <w:sz w:val="24"/>
          <w:szCs w:val="24"/>
        </w:rPr>
        <w:t xml:space="preserve"> i ve státech </w:t>
      </w:r>
      <w:r w:rsidR="0005395F" w:rsidRPr="00BC7258">
        <w:rPr>
          <w:rFonts w:asciiTheme="majorHAnsi" w:hAnsiTheme="majorHAnsi"/>
          <w:sz w:val="24"/>
          <w:szCs w:val="24"/>
        </w:rPr>
        <w:t>podporujících Ukrajinu</w:t>
      </w:r>
      <w:r w:rsidR="007B2334" w:rsidRPr="00BC7258">
        <w:rPr>
          <w:rFonts w:asciiTheme="majorHAnsi" w:hAnsiTheme="majorHAnsi"/>
          <w:sz w:val="24"/>
          <w:szCs w:val="24"/>
        </w:rPr>
        <w:t xml:space="preserve">, které </w:t>
      </w:r>
      <w:r w:rsidR="007B2334" w:rsidRPr="00B87A71">
        <w:rPr>
          <w:rFonts w:asciiTheme="majorHAnsi" w:hAnsiTheme="majorHAnsi"/>
          <w:i/>
          <w:iCs/>
          <w:sz w:val="24"/>
          <w:szCs w:val="24"/>
        </w:rPr>
        <w:t>v podstatném směru</w:t>
      </w:r>
      <w:r w:rsidR="00357349">
        <w:rPr>
          <w:rFonts w:asciiTheme="majorHAnsi" w:hAnsiTheme="majorHAnsi"/>
          <w:i/>
          <w:iCs/>
          <w:sz w:val="24"/>
          <w:szCs w:val="24"/>
        </w:rPr>
        <w:t xml:space="preserve"> </w:t>
      </w:r>
      <w:r w:rsidR="00D5761C" w:rsidRPr="00BC7258">
        <w:rPr>
          <w:rFonts w:asciiTheme="majorHAnsi" w:hAnsiTheme="majorHAnsi"/>
          <w:sz w:val="24"/>
          <w:szCs w:val="24"/>
        </w:rPr>
        <w:t>dávaly obžalované</w:t>
      </w:r>
      <w:r w:rsidR="00494FCB" w:rsidRPr="00BC7258">
        <w:rPr>
          <w:rFonts w:asciiTheme="majorHAnsi" w:hAnsiTheme="majorHAnsi"/>
          <w:sz w:val="24"/>
          <w:szCs w:val="24"/>
        </w:rPr>
        <w:t xml:space="preserve"> v jejím projevu za pravdu. </w:t>
      </w:r>
      <w:r w:rsidR="007F4522" w:rsidRPr="00BC7258">
        <w:rPr>
          <w:rFonts w:asciiTheme="majorHAnsi" w:hAnsiTheme="majorHAnsi"/>
          <w:sz w:val="24"/>
          <w:szCs w:val="24"/>
        </w:rPr>
        <w:t>Vlastn</w:t>
      </w:r>
      <w:r w:rsidR="009A4FF1" w:rsidRPr="00BC7258">
        <w:rPr>
          <w:rFonts w:asciiTheme="majorHAnsi" w:hAnsiTheme="majorHAnsi"/>
          <w:sz w:val="24"/>
          <w:szCs w:val="24"/>
        </w:rPr>
        <w:t>ě</w:t>
      </w:r>
      <w:r w:rsidR="00357349">
        <w:rPr>
          <w:rFonts w:asciiTheme="majorHAnsi" w:hAnsiTheme="majorHAnsi"/>
          <w:sz w:val="24"/>
          <w:szCs w:val="24"/>
        </w:rPr>
        <w:t xml:space="preserve"> </w:t>
      </w:r>
      <w:r w:rsidR="007F4522" w:rsidRPr="00B87A71">
        <w:rPr>
          <w:rFonts w:asciiTheme="majorHAnsi" w:hAnsiTheme="majorHAnsi"/>
          <w:i/>
          <w:iCs/>
          <w:sz w:val="24"/>
          <w:szCs w:val="24"/>
        </w:rPr>
        <w:t xml:space="preserve">v podstatných </w:t>
      </w:r>
      <w:r w:rsidR="007F4522" w:rsidRPr="00B87A71">
        <w:rPr>
          <w:rFonts w:asciiTheme="majorHAnsi" w:hAnsiTheme="majorHAnsi"/>
          <w:i/>
          <w:iCs/>
          <w:sz w:val="24"/>
          <w:szCs w:val="24"/>
        </w:rPr>
        <w:lastRenderedPageBreak/>
        <w:t>ohledech</w:t>
      </w:r>
      <w:r w:rsidR="00357349">
        <w:rPr>
          <w:rFonts w:asciiTheme="majorHAnsi" w:hAnsiTheme="majorHAnsi"/>
          <w:i/>
          <w:iCs/>
          <w:sz w:val="24"/>
          <w:szCs w:val="24"/>
        </w:rPr>
        <w:t xml:space="preserve"> </w:t>
      </w:r>
      <w:r w:rsidR="009A4FF1" w:rsidRPr="00BC7258">
        <w:rPr>
          <w:rFonts w:asciiTheme="majorHAnsi" w:hAnsiTheme="majorHAnsi"/>
          <w:sz w:val="24"/>
          <w:szCs w:val="24"/>
        </w:rPr>
        <w:t xml:space="preserve">odůvodňovaly jiný pohled </w:t>
      </w:r>
      <w:r w:rsidR="007203E8" w:rsidRPr="00BC7258">
        <w:rPr>
          <w:rFonts w:asciiTheme="majorHAnsi" w:hAnsiTheme="majorHAnsi"/>
          <w:sz w:val="24"/>
          <w:szCs w:val="24"/>
        </w:rPr>
        <w:t>na důkazy, které obžalovaná předložila v původním řízení</w:t>
      </w:r>
      <w:r w:rsidR="00357349">
        <w:rPr>
          <w:rFonts w:asciiTheme="majorHAnsi" w:hAnsiTheme="majorHAnsi"/>
          <w:sz w:val="24"/>
          <w:szCs w:val="24"/>
        </w:rPr>
        <w:t xml:space="preserve"> </w:t>
      </w:r>
      <w:r w:rsidR="006051F6" w:rsidRPr="00BC7258">
        <w:rPr>
          <w:rFonts w:asciiTheme="majorHAnsi" w:hAnsiTheme="majorHAnsi"/>
          <w:sz w:val="24"/>
          <w:szCs w:val="24"/>
        </w:rPr>
        <w:t xml:space="preserve">v rámci své obhajoby, a které nalézací soud nehodnotil v její prospěch. </w:t>
      </w:r>
      <w:r w:rsidR="00D32F2F" w:rsidRPr="00BC7258">
        <w:rPr>
          <w:rFonts w:asciiTheme="majorHAnsi" w:hAnsiTheme="majorHAnsi"/>
          <w:sz w:val="24"/>
          <w:szCs w:val="24"/>
        </w:rPr>
        <w:t xml:space="preserve">Jinými slovy </w:t>
      </w:r>
      <w:r w:rsidR="00D32F2F" w:rsidRPr="00357349">
        <w:rPr>
          <w:rFonts w:asciiTheme="majorHAnsi" w:hAnsiTheme="majorHAnsi"/>
          <w:sz w:val="24"/>
          <w:szCs w:val="24"/>
          <w:highlight w:val="yellow"/>
        </w:rPr>
        <w:t xml:space="preserve">v obnoveném řízení obžalovaná </w:t>
      </w:r>
      <w:r w:rsidR="00682363" w:rsidRPr="00357349">
        <w:rPr>
          <w:rFonts w:asciiTheme="majorHAnsi" w:hAnsiTheme="majorHAnsi"/>
          <w:sz w:val="24"/>
          <w:szCs w:val="24"/>
          <w:highlight w:val="yellow"/>
        </w:rPr>
        <w:t xml:space="preserve">hodlala </w:t>
      </w:r>
      <w:r w:rsidR="00DB7FBF" w:rsidRPr="00357349">
        <w:rPr>
          <w:rFonts w:asciiTheme="majorHAnsi" w:hAnsiTheme="majorHAnsi"/>
          <w:sz w:val="24"/>
          <w:szCs w:val="24"/>
          <w:highlight w:val="yellow"/>
        </w:rPr>
        <w:t xml:space="preserve">prokázat, že </w:t>
      </w:r>
      <w:r w:rsidR="003D74EA" w:rsidRPr="00357349">
        <w:rPr>
          <w:rFonts w:asciiTheme="majorHAnsi" w:hAnsiTheme="majorHAnsi"/>
          <w:sz w:val="24"/>
          <w:szCs w:val="24"/>
          <w:highlight w:val="yellow"/>
        </w:rPr>
        <w:t>údaje poskytnuté žákům nebyly nepravdivé</w:t>
      </w:r>
      <w:r w:rsidR="00406F72" w:rsidRPr="00357349">
        <w:rPr>
          <w:rFonts w:asciiTheme="majorHAnsi" w:hAnsiTheme="majorHAnsi"/>
          <w:sz w:val="24"/>
          <w:szCs w:val="24"/>
          <w:highlight w:val="yellow"/>
        </w:rPr>
        <w:t>,</w:t>
      </w:r>
      <w:r w:rsidR="00977861" w:rsidRPr="00357349">
        <w:rPr>
          <w:rFonts w:asciiTheme="majorHAnsi" w:hAnsiTheme="majorHAnsi"/>
          <w:sz w:val="24"/>
          <w:szCs w:val="24"/>
          <w:highlight w:val="yellow"/>
        </w:rPr>
        <w:t xml:space="preserve"> ani lživé nebo hrubě zkreslené</w:t>
      </w:r>
      <w:r w:rsidR="00FC1254" w:rsidRPr="00357349">
        <w:rPr>
          <w:rFonts w:asciiTheme="majorHAnsi" w:hAnsiTheme="majorHAnsi"/>
          <w:sz w:val="24"/>
          <w:szCs w:val="24"/>
          <w:highlight w:val="yellow"/>
        </w:rPr>
        <w:t>.</w:t>
      </w:r>
      <w:r w:rsidR="00FC1254" w:rsidRPr="00BC7258">
        <w:rPr>
          <w:rFonts w:asciiTheme="majorHAnsi" w:hAnsiTheme="majorHAnsi"/>
          <w:sz w:val="24"/>
          <w:szCs w:val="24"/>
        </w:rPr>
        <w:t xml:space="preserve"> </w:t>
      </w:r>
    </w:p>
    <w:p w14:paraId="71FDAF42" w14:textId="77777777" w:rsidR="00C37197" w:rsidRDefault="00174AA0" w:rsidP="00BC7258">
      <w:pPr>
        <w:tabs>
          <w:tab w:val="center" w:pos="8352"/>
        </w:tabs>
        <w:spacing w:after="264"/>
        <w:ind w:left="-15" w:right="7"/>
        <w:jc w:val="both"/>
        <w:rPr>
          <w:rFonts w:asciiTheme="majorHAnsi" w:hAnsiTheme="majorHAnsi"/>
          <w:sz w:val="24"/>
          <w:szCs w:val="24"/>
        </w:rPr>
      </w:pPr>
      <w:r>
        <w:rPr>
          <w:rFonts w:asciiTheme="majorHAnsi" w:hAnsiTheme="majorHAnsi"/>
          <w:sz w:val="24"/>
          <w:szCs w:val="24"/>
        </w:rPr>
        <w:t xml:space="preserve">7. </w:t>
      </w:r>
      <w:r w:rsidR="00164301">
        <w:rPr>
          <w:rFonts w:asciiTheme="majorHAnsi" w:hAnsiTheme="majorHAnsi"/>
          <w:sz w:val="24"/>
          <w:szCs w:val="24"/>
        </w:rPr>
        <w:t>T</w:t>
      </w:r>
      <w:r w:rsidR="00FC1254" w:rsidRPr="00BC7258">
        <w:rPr>
          <w:rFonts w:asciiTheme="majorHAnsi" w:hAnsiTheme="majorHAnsi"/>
          <w:sz w:val="24"/>
          <w:szCs w:val="24"/>
        </w:rPr>
        <w:t>yto důkazy</w:t>
      </w:r>
      <w:r w:rsidR="00406F72" w:rsidRPr="00BC7258">
        <w:rPr>
          <w:rFonts w:asciiTheme="majorHAnsi" w:hAnsiTheme="majorHAnsi"/>
          <w:sz w:val="24"/>
          <w:szCs w:val="24"/>
        </w:rPr>
        <w:t xml:space="preserve">, až již se jednalo o </w:t>
      </w:r>
      <w:r w:rsidR="00603746" w:rsidRPr="00BC7258">
        <w:rPr>
          <w:rFonts w:asciiTheme="majorHAnsi" w:hAnsiTheme="majorHAnsi"/>
          <w:sz w:val="24"/>
          <w:szCs w:val="24"/>
        </w:rPr>
        <w:t>články a informace z</w:t>
      </w:r>
      <w:r w:rsidR="00991B7A" w:rsidRPr="00BC7258">
        <w:rPr>
          <w:rFonts w:asciiTheme="majorHAnsi" w:hAnsiTheme="majorHAnsi"/>
          <w:sz w:val="24"/>
          <w:szCs w:val="24"/>
        </w:rPr>
        <w:t xml:space="preserve"> oficiálních </w:t>
      </w:r>
      <w:r w:rsidR="00603746" w:rsidRPr="00BC7258">
        <w:rPr>
          <w:rFonts w:asciiTheme="majorHAnsi" w:hAnsiTheme="majorHAnsi"/>
          <w:sz w:val="24"/>
          <w:szCs w:val="24"/>
        </w:rPr>
        <w:t xml:space="preserve">českých </w:t>
      </w:r>
      <w:r w:rsidR="00D33000">
        <w:rPr>
          <w:rFonts w:asciiTheme="majorHAnsi" w:hAnsiTheme="majorHAnsi"/>
          <w:sz w:val="24"/>
          <w:szCs w:val="24"/>
        </w:rPr>
        <w:t xml:space="preserve">i zahraničních </w:t>
      </w:r>
      <w:r w:rsidR="00991B7A" w:rsidRPr="00BC7258">
        <w:rPr>
          <w:rFonts w:asciiTheme="majorHAnsi" w:hAnsiTheme="majorHAnsi"/>
          <w:sz w:val="24"/>
          <w:szCs w:val="24"/>
        </w:rPr>
        <w:t>sdělovacích prostředků</w:t>
      </w:r>
      <w:r w:rsidR="004E6EA4" w:rsidRPr="00BC7258">
        <w:rPr>
          <w:rFonts w:asciiTheme="majorHAnsi" w:hAnsiTheme="majorHAnsi"/>
          <w:sz w:val="24"/>
          <w:szCs w:val="24"/>
        </w:rPr>
        <w:t xml:space="preserve"> z doby před vypuknutím konfliktu</w:t>
      </w:r>
      <w:r w:rsidR="008D576C" w:rsidRPr="00BC7258">
        <w:rPr>
          <w:rFonts w:asciiTheme="majorHAnsi" w:hAnsiTheme="majorHAnsi"/>
          <w:sz w:val="24"/>
          <w:szCs w:val="24"/>
        </w:rPr>
        <w:t xml:space="preserve">, či o rozhodnutí </w:t>
      </w:r>
      <w:r w:rsidR="00C77301" w:rsidRPr="00BC7258">
        <w:rPr>
          <w:rFonts w:asciiTheme="majorHAnsi" w:hAnsiTheme="majorHAnsi"/>
          <w:sz w:val="24"/>
          <w:szCs w:val="24"/>
        </w:rPr>
        <w:t>mezinárodních soudů apod.</w:t>
      </w:r>
      <w:r w:rsidR="00916D8E">
        <w:rPr>
          <w:rFonts w:asciiTheme="majorHAnsi" w:hAnsiTheme="majorHAnsi"/>
          <w:sz w:val="24"/>
          <w:szCs w:val="24"/>
        </w:rPr>
        <w:t>,</w:t>
      </w:r>
      <w:r w:rsidR="00706A5D" w:rsidRPr="00BC7258">
        <w:rPr>
          <w:rFonts w:asciiTheme="majorHAnsi" w:hAnsiTheme="majorHAnsi"/>
          <w:sz w:val="24"/>
          <w:szCs w:val="24"/>
        </w:rPr>
        <w:t xml:space="preserve">jsou </w:t>
      </w:r>
      <w:r w:rsidR="00A06AD8" w:rsidRPr="00BC7258">
        <w:rPr>
          <w:rFonts w:asciiTheme="majorHAnsi" w:hAnsiTheme="majorHAnsi"/>
          <w:sz w:val="24"/>
          <w:szCs w:val="24"/>
        </w:rPr>
        <w:t>důkazy jistě</w:t>
      </w:r>
      <w:r w:rsidR="006F5470" w:rsidRPr="00BC7258">
        <w:rPr>
          <w:rFonts w:asciiTheme="majorHAnsi" w:hAnsiTheme="majorHAnsi"/>
          <w:sz w:val="24"/>
          <w:szCs w:val="24"/>
        </w:rPr>
        <w:t xml:space="preserve"> podstatného významu pro posouzení nejen objektivní stránky </w:t>
      </w:r>
      <w:r w:rsidR="00227278" w:rsidRPr="00BC7258">
        <w:rPr>
          <w:rFonts w:asciiTheme="majorHAnsi" w:hAnsiTheme="majorHAnsi"/>
          <w:sz w:val="24"/>
          <w:szCs w:val="24"/>
        </w:rPr>
        <w:t xml:space="preserve">souzeného přečinu, ale zejména i subjektivní </w:t>
      </w:r>
      <w:r w:rsidR="00DE0151" w:rsidRPr="00BC7258">
        <w:rPr>
          <w:rFonts w:asciiTheme="majorHAnsi" w:hAnsiTheme="majorHAnsi"/>
          <w:sz w:val="24"/>
          <w:szCs w:val="24"/>
        </w:rPr>
        <w:t>stránky</w:t>
      </w:r>
      <w:r w:rsidR="00164301">
        <w:rPr>
          <w:rFonts w:asciiTheme="majorHAnsi" w:hAnsiTheme="majorHAnsi"/>
          <w:sz w:val="24"/>
          <w:szCs w:val="24"/>
        </w:rPr>
        <w:t xml:space="preserve">. </w:t>
      </w:r>
      <w:r w:rsidR="003630DC">
        <w:rPr>
          <w:rFonts w:asciiTheme="majorHAnsi" w:hAnsiTheme="majorHAnsi"/>
          <w:sz w:val="24"/>
          <w:szCs w:val="24"/>
        </w:rPr>
        <w:t xml:space="preserve">Tyto </w:t>
      </w:r>
      <w:r w:rsidR="00DE0151">
        <w:rPr>
          <w:rFonts w:asciiTheme="majorHAnsi" w:hAnsiTheme="majorHAnsi"/>
          <w:sz w:val="24"/>
          <w:szCs w:val="24"/>
        </w:rPr>
        <w:t xml:space="preserve">důkazy </w:t>
      </w:r>
      <w:r w:rsidR="00DE0151" w:rsidRPr="00BC7258">
        <w:rPr>
          <w:rFonts w:asciiTheme="majorHAnsi" w:hAnsiTheme="majorHAnsi"/>
          <w:sz w:val="24"/>
          <w:szCs w:val="24"/>
        </w:rPr>
        <w:t>obžalovaná</w:t>
      </w:r>
      <w:r w:rsidR="00357349">
        <w:rPr>
          <w:rFonts w:asciiTheme="majorHAnsi" w:hAnsiTheme="majorHAnsi"/>
          <w:sz w:val="24"/>
          <w:szCs w:val="24"/>
        </w:rPr>
        <w:t xml:space="preserve"> </w:t>
      </w:r>
      <w:r w:rsidR="00BA36D6" w:rsidRPr="00BC7258">
        <w:rPr>
          <w:rFonts w:asciiTheme="majorHAnsi" w:hAnsiTheme="majorHAnsi"/>
          <w:sz w:val="24"/>
          <w:szCs w:val="24"/>
        </w:rPr>
        <w:t xml:space="preserve">předložila </w:t>
      </w:r>
      <w:r w:rsidR="003630DC">
        <w:rPr>
          <w:rFonts w:asciiTheme="majorHAnsi" w:hAnsiTheme="majorHAnsi"/>
          <w:sz w:val="24"/>
          <w:szCs w:val="24"/>
        </w:rPr>
        <w:t xml:space="preserve">nalézacímu </w:t>
      </w:r>
      <w:r w:rsidR="00BA36D6" w:rsidRPr="00BC7258">
        <w:rPr>
          <w:rFonts w:asciiTheme="majorHAnsi" w:hAnsiTheme="majorHAnsi"/>
          <w:sz w:val="24"/>
          <w:szCs w:val="24"/>
        </w:rPr>
        <w:t>soudu a navrhla jejich provedení.</w:t>
      </w:r>
      <w:r w:rsidR="009D0914" w:rsidRPr="00BC7258">
        <w:rPr>
          <w:rFonts w:asciiTheme="majorHAnsi" w:hAnsiTheme="majorHAnsi"/>
          <w:sz w:val="24"/>
          <w:szCs w:val="24"/>
        </w:rPr>
        <w:t xml:space="preserve"> </w:t>
      </w:r>
      <w:r w:rsidR="009D0914" w:rsidRPr="00357349">
        <w:rPr>
          <w:rFonts w:asciiTheme="majorHAnsi" w:hAnsiTheme="majorHAnsi"/>
          <w:sz w:val="24"/>
          <w:szCs w:val="24"/>
          <w:highlight w:val="yellow"/>
        </w:rPr>
        <w:t>Stejně tak navrhla</w:t>
      </w:r>
      <w:r w:rsidR="008808DF" w:rsidRPr="00357349">
        <w:rPr>
          <w:rFonts w:asciiTheme="majorHAnsi" w:hAnsiTheme="majorHAnsi"/>
          <w:sz w:val="24"/>
          <w:szCs w:val="24"/>
          <w:highlight w:val="yellow"/>
        </w:rPr>
        <w:t xml:space="preserve"> výslech zpracovatele odborného vyjádření </w:t>
      </w:r>
      <w:r w:rsidR="00BD5FB2" w:rsidRPr="00357349">
        <w:rPr>
          <w:rFonts w:asciiTheme="majorHAnsi" w:hAnsiTheme="majorHAnsi"/>
          <w:sz w:val="24"/>
          <w:szCs w:val="24"/>
          <w:highlight w:val="yellow"/>
        </w:rPr>
        <w:t>Ph.Dr. Ší</w:t>
      </w:r>
      <w:r w:rsidR="008808DF" w:rsidRPr="00357349">
        <w:rPr>
          <w:rFonts w:asciiTheme="majorHAnsi" w:hAnsiTheme="majorHAnsi"/>
          <w:sz w:val="24"/>
          <w:szCs w:val="24"/>
          <w:highlight w:val="yellow"/>
        </w:rPr>
        <w:t>ra k</w:t>
      </w:r>
      <w:r w:rsidR="009A4D79" w:rsidRPr="00357349">
        <w:rPr>
          <w:rFonts w:asciiTheme="majorHAnsi" w:hAnsiTheme="majorHAnsi"/>
          <w:sz w:val="24"/>
          <w:szCs w:val="24"/>
          <w:highlight w:val="yellow"/>
        </w:rPr>
        <w:t> </w:t>
      </w:r>
      <w:r w:rsidR="008808DF" w:rsidRPr="00357349">
        <w:rPr>
          <w:rFonts w:asciiTheme="majorHAnsi" w:hAnsiTheme="majorHAnsi"/>
          <w:sz w:val="24"/>
          <w:szCs w:val="24"/>
          <w:highlight w:val="yellow"/>
        </w:rPr>
        <w:t>tomu</w:t>
      </w:r>
      <w:r w:rsidR="009A4D79" w:rsidRPr="00357349">
        <w:rPr>
          <w:rFonts w:asciiTheme="majorHAnsi" w:hAnsiTheme="majorHAnsi"/>
          <w:sz w:val="24"/>
          <w:szCs w:val="24"/>
          <w:highlight w:val="yellow"/>
        </w:rPr>
        <w:t xml:space="preserve">, zda </w:t>
      </w:r>
      <w:r w:rsidR="008D11DD" w:rsidRPr="00357349">
        <w:rPr>
          <w:rFonts w:asciiTheme="majorHAnsi" w:hAnsiTheme="majorHAnsi"/>
          <w:sz w:val="24"/>
          <w:szCs w:val="24"/>
          <w:highlight w:val="yellow"/>
        </w:rPr>
        <w:t>s</w:t>
      </w:r>
      <w:r w:rsidR="00E01344" w:rsidRPr="00357349">
        <w:rPr>
          <w:rFonts w:asciiTheme="majorHAnsi" w:hAnsiTheme="majorHAnsi"/>
          <w:sz w:val="24"/>
          <w:szCs w:val="24"/>
          <w:highlight w:val="yellow"/>
        </w:rPr>
        <w:t> </w:t>
      </w:r>
      <w:r w:rsidR="008D11DD" w:rsidRPr="00357349">
        <w:rPr>
          <w:rFonts w:asciiTheme="majorHAnsi" w:hAnsiTheme="majorHAnsi"/>
          <w:sz w:val="24"/>
          <w:szCs w:val="24"/>
          <w:highlight w:val="yellow"/>
        </w:rPr>
        <w:t>ohlede</w:t>
      </w:r>
      <w:r w:rsidR="00E01344" w:rsidRPr="00357349">
        <w:rPr>
          <w:rFonts w:asciiTheme="majorHAnsi" w:hAnsiTheme="majorHAnsi"/>
          <w:sz w:val="24"/>
          <w:szCs w:val="24"/>
          <w:highlight w:val="yellow"/>
        </w:rPr>
        <w:t xml:space="preserve">m na vývoj informací </w:t>
      </w:r>
      <w:r w:rsidR="009A4D79" w:rsidRPr="00357349">
        <w:rPr>
          <w:rFonts w:asciiTheme="majorHAnsi" w:hAnsiTheme="majorHAnsi"/>
          <w:sz w:val="24"/>
          <w:szCs w:val="24"/>
          <w:highlight w:val="yellow"/>
        </w:rPr>
        <w:t xml:space="preserve">v rámci své odbornosti </w:t>
      </w:r>
      <w:r w:rsidR="00E01344" w:rsidRPr="00357349">
        <w:rPr>
          <w:rFonts w:asciiTheme="majorHAnsi" w:hAnsiTheme="majorHAnsi"/>
          <w:sz w:val="24"/>
          <w:szCs w:val="24"/>
          <w:highlight w:val="yellow"/>
        </w:rPr>
        <w:t xml:space="preserve">sám </w:t>
      </w:r>
      <w:r w:rsidR="003D7F86" w:rsidRPr="00357349">
        <w:rPr>
          <w:rFonts w:asciiTheme="majorHAnsi" w:hAnsiTheme="majorHAnsi"/>
          <w:sz w:val="24"/>
          <w:szCs w:val="24"/>
          <w:highlight w:val="yellow"/>
        </w:rPr>
        <w:t xml:space="preserve">nevidí důvod ke korekci svých původních </w:t>
      </w:r>
      <w:r w:rsidR="0082086C" w:rsidRPr="00357349">
        <w:rPr>
          <w:rFonts w:asciiTheme="majorHAnsi" w:hAnsiTheme="majorHAnsi"/>
          <w:sz w:val="24"/>
          <w:szCs w:val="24"/>
          <w:highlight w:val="yellow"/>
        </w:rPr>
        <w:t xml:space="preserve">závěrů, příp. zda tak nehodlá učinit vzhledem ke konfrontaci </w:t>
      </w:r>
      <w:r w:rsidR="007D3997" w:rsidRPr="00357349">
        <w:rPr>
          <w:rFonts w:asciiTheme="majorHAnsi" w:hAnsiTheme="majorHAnsi"/>
          <w:sz w:val="24"/>
          <w:szCs w:val="24"/>
          <w:highlight w:val="yellow"/>
        </w:rPr>
        <w:t xml:space="preserve">s </w:t>
      </w:r>
      <w:r w:rsidR="00B503B1" w:rsidRPr="00357349">
        <w:rPr>
          <w:rFonts w:asciiTheme="majorHAnsi" w:hAnsiTheme="majorHAnsi"/>
          <w:sz w:val="24"/>
          <w:szCs w:val="24"/>
          <w:highlight w:val="yellow"/>
        </w:rPr>
        <w:t>důkazy původně</w:t>
      </w:r>
      <w:r w:rsidR="00DA40C8" w:rsidRPr="00357349">
        <w:rPr>
          <w:rFonts w:asciiTheme="majorHAnsi" w:hAnsiTheme="majorHAnsi"/>
          <w:sz w:val="24"/>
          <w:szCs w:val="24"/>
          <w:highlight w:val="yellow"/>
        </w:rPr>
        <w:t xml:space="preserve"> i nově </w:t>
      </w:r>
      <w:r w:rsidR="007D3997" w:rsidRPr="00357349">
        <w:rPr>
          <w:rFonts w:asciiTheme="majorHAnsi" w:hAnsiTheme="majorHAnsi"/>
          <w:sz w:val="24"/>
          <w:szCs w:val="24"/>
          <w:highlight w:val="yellow"/>
        </w:rPr>
        <w:t>předloženými obžalovanou.</w:t>
      </w:r>
      <w:r w:rsidR="007D3997" w:rsidRPr="00BC7258">
        <w:rPr>
          <w:rFonts w:asciiTheme="majorHAnsi" w:hAnsiTheme="majorHAnsi"/>
          <w:sz w:val="24"/>
          <w:szCs w:val="24"/>
        </w:rPr>
        <w:t xml:space="preserve"> </w:t>
      </w:r>
      <w:r w:rsidR="00072E54" w:rsidRPr="00BC7258">
        <w:rPr>
          <w:rFonts w:asciiTheme="majorHAnsi" w:hAnsiTheme="majorHAnsi"/>
          <w:sz w:val="24"/>
          <w:szCs w:val="24"/>
        </w:rPr>
        <w:t>Vzhledem k menší důkazní síle pouhého odborného vyjádření</w:t>
      </w:r>
      <w:r w:rsidR="00701908" w:rsidRPr="00BC7258">
        <w:rPr>
          <w:rFonts w:asciiTheme="majorHAnsi" w:hAnsiTheme="majorHAnsi"/>
          <w:sz w:val="24"/>
          <w:szCs w:val="24"/>
        </w:rPr>
        <w:t xml:space="preserve"> byl obhajobou navržen i důkaz znalcem</w:t>
      </w:r>
      <w:r w:rsidR="00B503B1" w:rsidRPr="00BC7258">
        <w:rPr>
          <w:rFonts w:asciiTheme="majorHAnsi" w:hAnsiTheme="majorHAnsi"/>
          <w:sz w:val="24"/>
          <w:szCs w:val="24"/>
        </w:rPr>
        <w:t xml:space="preserve"> z příslušného oboru</w:t>
      </w:r>
      <w:r w:rsidR="00701908" w:rsidRPr="00BC7258">
        <w:rPr>
          <w:rFonts w:asciiTheme="majorHAnsi" w:hAnsiTheme="majorHAnsi"/>
          <w:sz w:val="24"/>
          <w:szCs w:val="24"/>
        </w:rPr>
        <w:t xml:space="preserve"> na dané téma</w:t>
      </w:r>
      <w:r w:rsidR="002535DF" w:rsidRPr="00BC7258">
        <w:rPr>
          <w:rFonts w:asciiTheme="majorHAnsi" w:hAnsiTheme="majorHAnsi"/>
          <w:sz w:val="24"/>
          <w:szCs w:val="24"/>
        </w:rPr>
        <w:t xml:space="preserve">, </w:t>
      </w:r>
      <w:r w:rsidR="00F679B1" w:rsidRPr="00BC7258">
        <w:rPr>
          <w:rFonts w:asciiTheme="majorHAnsi" w:hAnsiTheme="majorHAnsi"/>
          <w:sz w:val="24"/>
          <w:szCs w:val="24"/>
        </w:rPr>
        <w:t xml:space="preserve">od něhož se očekávalo posouzení </w:t>
      </w:r>
      <w:r w:rsidR="00516BD1" w:rsidRPr="00BC7258">
        <w:rPr>
          <w:rFonts w:asciiTheme="majorHAnsi" w:hAnsiTheme="majorHAnsi"/>
          <w:sz w:val="24"/>
          <w:szCs w:val="24"/>
        </w:rPr>
        <w:t xml:space="preserve">výroků obžalované v širších </w:t>
      </w:r>
      <w:r w:rsidR="00E235AD" w:rsidRPr="00BC7258">
        <w:rPr>
          <w:rFonts w:asciiTheme="majorHAnsi" w:hAnsiTheme="majorHAnsi"/>
          <w:sz w:val="24"/>
          <w:szCs w:val="24"/>
        </w:rPr>
        <w:t xml:space="preserve">společenských a historických </w:t>
      </w:r>
      <w:r w:rsidR="00DE0151" w:rsidRPr="00BC7258">
        <w:rPr>
          <w:rFonts w:asciiTheme="majorHAnsi" w:hAnsiTheme="majorHAnsi"/>
          <w:sz w:val="24"/>
          <w:szCs w:val="24"/>
        </w:rPr>
        <w:t>souvislostech</w:t>
      </w:r>
      <w:r w:rsidR="00F173A3" w:rsidRPr="00BC7258">
        <w:rPr>
          <w:rFonts w:asciiTheme="majorHAnsi" w:hAnsiTheme="majorHAnsi"/>
          <w:sz w:val="24"/>
          <w:szCs w:val="24"/>
        </w:rPr>
        <w:t xml:space="preserve"> než </w:t>
      </w:r>
      <w:r w:rsidR="0041254F">
        <w:rPr>
          <w:rFonts w:asciiTheme="majorHAnsi" w:hAnsiTheme="majorHAnsi"/>
          <w:sz w:val="24"/>
          <w:szCs w:val="24"/>
        </w:rPr>
        <w:t xml:space="preserve">pouhé </w:t>
      </w:r>
      <w:r w:rsidR="00F173A3" w:rsidRPr="00BC7258">
        <w:rPr>
          <w:rFonts w:asciiTheme="majorHAnsi" w:hAnsiTheme="majorHAnsi"/>
          <w:sz w:val="24"/>
          <w:szCs w:val="24"/>
        </w:rPr>
        <w:t xml:space="preserve">pomyslné procentní vyjádření míry pravdivosti </w:t>
      </w:r>
      <w:r w:rsidR="00B1001B" w:rsidRPr="00BC7258">
        <w:rPr>
          <w:rFonts w:asciiTheme="majorHAnsi" w:hAnsiTheme="majorHAnsi"/>
          <w:sz w:val="24"/>
          <w:szCs w:val="24"/>
        </w:rPr>
        <w:t xml:space="preserve">jednotlivých údajů obžalované. V této souvislosti je třeba připomenout, že </w:t>
      </w:r>
      <w:r w:rsidR="00CB124F" w:rsidRPr="00BC7258">
        <w:rPr>
          <w:rFonts w:asciiTheme="majorHAnsi" w:hAnsiTheme="majorHAnsi"/>
          <w:sz w:val="24"/>
          <w:szCs w:val="24"/>
        </w:rPr>
        <w:t>sama obžalovaná si je vědoma</w:t>
      </w:r>
      <w:r w:rsidR="0070282B">
        <w:rPr>
          <w:rFonts w:asciiTheme="majorHAnsi" w:hAnsiTheme="majorHAnsi"/>
          <w:sz w:val="24"/>
          <w:szCs w:val="24"/>
        </w:rPr>
        <w:t xml:space="preserve"> (</w:t>
      </w:r>
      <w:r w:rsidR="00CB124F" w:rsidRPr="00BC7258">
        <w:rPr>
          <w:rFonts w:asciiTheme="majorHAnsi" w:hAnsiTheme="majorHAnsi"/>
          <w:sz w:val="24"/>
          <w:szCs w:val="24"/>
        </w:rPr>
        <w:t>připustila to ve své výpovědi</w:t>
      </w:r>
      <w:r w:rsidR="00B62844">
        <w:rPr>
          <w:rFonts w:asciiTheme="majorHAnsi" w:hAnsiTheme="majorHAnsi"/>
          <w:sz w:val="24"/>
          <w:szCs w:val="24"/>
        </w:rPr>
        <w:t>)</w:t>
      </w:r>
      <w:r w:rsidR="00CB124F" w:rsidRPr="00BC7258">
        <w:rPr>
          <w:rFonts w:asciiTheme="majorHAnsi" w:hAnsiTheme="majorHAnsi"/>
          <w:sz w:val="24"/>
          <w:szCs w:val="24"/>
        </w:rPr>
        <w:t xml:space="preserve">, že </w:t>
      </w:r>
      <w:r w:rsidR="00A73B9B" w:rsidRPr="00BC7258">
        <w:rPr>
          <w:rFonts w:asciiTheme="majorHAnsi" w:hAnsiTheme="majorHAnsi"/>
          <w:sz w:val="24"/>
          <w:szCs w:val="24"/>
        </w:rPr>
        <w:t>je</w:t>
      </w:r>
      <w:r w:rsidR="00F75631" w:rsidRPr="00BC7258">
        <w:rPr>
          <w:rFonts w:asciiTheme="majorHAnsi" w:hAnsiTheme="majorHAnsi"/>
          <w:sz w:val="24"/>
          <w:szCs w:val="24"/>
        </w:rPr>
        <w:t>jí údaje ať již v chronologii děje nebo v jednotlivostech jsou</w:t>
      </w:r>
      <w:r w:rsidR="00A73B9B" w:rsidRPr="00BC7258">
        <w:rPr>
          <w:rFonts w:asciiTheme="majorHAnsi" w:hAnsiTheme="majorHAnsi"/>
          <w:sz w:val="24"/>
          <w:szCs w:val="24"/>
        </w:rPr>
        <w:t xml:space="preserve"> nepřesn</w:t>
      </w:r>
      <w:r w:rsidR="00F75631" w:rsidRPr="00BC7258">
        <w:rPr>
          <w:rFonts w:asciiTheme="majorHAnsi" w:hAnsiTheme="majorHAnsi"/>
          <w:sz w:val="24"/>
          <w:szCs w:val="24"/>
        </w:rPr>
        <w:t>é nebo nesprávné</w:t>
      </w:r>
      <w:r w:rsidR="00F4030A">
        <w:rPr>
          <w:rFonts w:asciiTheme="majorHAnsi" w:hAnsiTheme="majorHAnsi"/>
          <w:sz w:val="24"/>
          <w:szCs w:val="24"/>
        </w:rPr>
        <w:t>,</w:t>
      </w:r>
      <w:r w:rsidR="0067100C">
        <w:rPr>
          <w:rFonts w:asciiTheme="majorHAnsi" w:hAnsiTheme="majorHAnsi"/>
          <w:sz w:val="24"/>
          <w:szCs w:val="24"/>
        </w:rPr>
        <w:t xml:space="preserve"> protože není </w:t>
      </w:r>
      <w:r w:rsidR="002A0B0F">
        <w:rPr>
          <w:rFonts w:asciiTheme="majorHAnsi" w:hAnsiTheme="majorHAnsi"/>
          <w:sz w:val="24"/>
          <w:szCs w:val="24"/>
        </w:rPr>
        <w:t xml:space="preserve">historik, ale to nic nemění na </w:t>
      </w:r>
      <w:r w:rsidR="002E2C89">
        <w:rPr>
          <w:rFonts w:asciiTheme="majorHAnsi" w:hAnsiTheme="majorHAnsi"/>
          <w:sz w:val="24"/>
          <w:szCs w:val="24"/>
        </w:rPr>
        <w:t xml:space="preserve">pravdivosti </w:t>
      </w:r>
      <w:r w:rsidR="004B3A76">
        <w:rPr>
          <w:rFonts w:asciiTheme="majorHAnsi" w:hAnsiTheme="majorHAnsi"/>
          <w:sz w:val="24"/>
          <w:szCs w:val="24"/>
        </w:rPr>
        <w:t>toho,</w:t>
      </w:r>
      <w:r w:rsidR="00FD346E">
        <w:rPr>
          <w:rFonts w:asciiTheme="majorHAnsi" w:hAnsiTheme="majorHAnsi"/>
          <w:sz w:val="24"/>
          <w:szCs w:val="24"/>
        </w:rPr>
        <w:t xml:space="preserve"> co žákům sdělova</w:t>
      </w:r>
      <w:r w:rsidR="006556E9">
        <w:rPr>
          <w:rFonts w:asciiTheme="majorHAnsi" w:hAnsiTheme="majorHAnsi"/>
          <w:sz w:val="24"/>
          <w:szCs w:val="24"/>
        </w:rPr>
        <w:t xml:space="preserve">la o příčinách </w:t>
      </w:r>
      <w:r w:rsidR="00B16FFD">
        <w:rPr>
          <w:rFonts w:asciiTheme="majorHAnsi" w:hAnsiTheme="majorHAnsi"/>
          <w:sz w:val="24"/>
          <w:szCs w:val="24"/>
        </w:rPr>
        <w:t>konfliktu.</w:t>
      </w:r>
      <w:r w:rsidR="006B096D">
        <w:rPr>
          <w:rFonts w:asciiTheme="majorHAnsi" w:hAnsiTheme="majorHAnsi"/>
          <w:sz w:val="24"/>
          <w:szCs w:val="24"/>
        </w:rPr>
        <w:t>(</w:t>
      </w:r>
      <w:r w:rsidR="00E02E44" w:rsidRPr="00BC7258">
        <w:rPr>
          <w:rFonts w:asciiTheme="majorHAnsi" w:hAnsiTheme="majorHAnsi"/>
          <w:sz w:val="24"/>
          <w:szCs w:val="24"/>
        </w:rPr>
        <w:t xml:space="preserve">Proto také se v této pasáži hovoří </w:t>
      </w:r>
      <w:r w:rsidR="00916D8E">
        <w:rPr>
          <w:rFonts w:asciiTheme="majorHAnsi" w:hAnsiTheme="majorHAnsi"/>
          <w:sz w:val="24"/>
          <w:szCs w:val="24"/>
        </w:rPr>
        <w:t xml:space="preserve">„o </w:t>
      </w:r>
      <w:r w:rsidR="00AD68FF" w:rsidRPr="00BC7258">
        <w:rPr>
          <w:rFonts w:asciiTheme="majorHAnsi" w:hAnsiTheme="majorHAnsi"/>
          <w:sz w:val="24"/>
          <w:szCs w:val="24"/>
        </w:rPr>
        <w:t xml:space="preserve">podstatném směru </w:t>
      </w:r>
      <w:r w:rsidR="00EB41B7" w:rsidRPr="00BC7258">
        <w:rPr>
          <w:rFonts w:asciiTheme="majorHAnsi" w:hAnsiTheme="majorHAnsi"/>
          <w:sz w:val="24"/>
          <w:szCs w:val="24"/>
        </w:rPr>
        <w:t>a</w:t>
      </w:r>
      <w:r w:rsidR="00EE4177" w:rsidRPr="00BC7258">
        <w:rPr>
          <w:rFonts w:asciiTheme="majorHAnsi" w:hAnsiTheme="majorHAnsi"/>
          <w:sz w:val="24"/>
          <w:szCs w:val="24"/>
        </w:rPr>
        <w:t xml:space="preserve"> o podstatných ohledech“</w:t>
      </w:r>
      <w:r w:rsidR="006556E9">
        <w:rPr>
          <w:rFonts w:asciiTheme="majorHAnsi" w:hAnsiTheme="majorHAnsi"/>
          <w:sz w:val="24"/>
          <w:szCs w:val="24"/>
        </w:rPr>
        <w:t xml:space="preserve">, </w:t>
      </w:r>
      <w:r w:rsidR="000F5D97">
        <w:rPr>
          <w:rFonts w:asciiTheme="majorHAnsi" w:hAnsiTheme="majorHAnsi"/>
          <w:sz w:val="24"/>
          <w:szCs w:val="24"/>
        </w:rPr>
        <w:t>čímž je</w:t>
      </w:r>
      <w:r w:rsidR="00247AC0" w:rsidRPr="00BC7258">
        <w:rPr>
          <w:rFonts w:asciiTheme="majorHAnsi" w:hAnsiTheme="majorHAnsi"/>
          <w:sz w:val="24"/>
          <w:szCs w:val="24"/>
        </w:rPr>
        <w:t xml:space="preserve"> třeba </w:t>
      </w:r>
      <w:r w:rsidR="00523FB2" w:rsidRPr="00BC7258">
        <w:rPr>
          <w:rFonts w:asciiTheme="majorHAnsi" w:hAnsiTheme="majorHAnsi"/>
          <w:sz w:val="24"/>
          <w:szCs w:val="24"/>
        </w:rPr>
        <w:t>rozumět podstatu</w:t>
      </w:r>
      <w:r w:rsidR="001A72A5">
        <w:rPr>
          <w:rFonts w:asciiTheme="majorHAnsi" w:hAnsiTheme="majorHAnsi"/>
          <w:sz w:val="24"/>
          <w:szCs w:val="24"/>
        </w:rPr>
        <w:t xml:space="preserve"> událostí</w:t>
      </w:r>
      <w:r w:rsidR="00916D8E">
        <w:rPr>
          <w:rFonts w:asciiTheme="majorHAnsi" w:hAnsiTheme="majorHAnsi"/>
          <w:sz w:val="24"/>
          <w:szCs w:val="24"/>
        </w:rPr>
        <w:t>,</w:t>
      </w:r>
      <w:r w:rsidR="00357349">
        <w:rPr>
          <w:rFonts w:asciiTheme="majorHAnsi" w:hAnsiTheme="majorHAnsi"/>
          <w:sz w:val="24"/>
          <w:szCs w:val="24"/>
        </w:rPr>
        <w:t xml:space="preserve"> </w:t>
      </w:r>
      <w:r w:rsidR="00472D1E" w:rsidRPr="00BC7258">
        <w:rPr>
          <w:rFonts w:asciiTheme="majorHAnsi" w:hAnsiTheme="majorHAnsi"/>
          <w:sz w:val="24"/>
          <w:szCs w:val="24"/>
        </w:rPr>
        <w:t xml:space="preserve">které </w:t>
      </w:r>
      <w:r w:rsidR="007F7531" w:rsidRPr="00BC7258">
        <w:rPr>
          <w:rFonts w:asciiTheme="majorHAnsi" w:hAnsiTheme="majorHAnsi"/>
          <w:sz w:val="24"/>
          <w:szCs w:val="24"/>
        </w:rPr>
        <w:t xml:space="preserve">obžalovaná </w:t>
      </w:r>
      <w:r w:rsidR="00BA3C5B">
        <w:rPr>
          <w:rFonts w:asciiTheme="majorHAnsi" w:hAnsiTheme="majorHAnsi"/>
          <w:sz w:val="24"/>
          <w:szCs w:val="24"/>
        </w:rPr>
        <w:t xml:space="preserve">považovala </w:t>
      </w:r>
      <w:r w:rsidR="00074080">
        <w:rPr>
          <w:rFonts w:asciiTheme="majorHAnsi" w:hAnsiTheme="majorHAnsi"/>
          <w:sz w:val="24"/>
          <w:szCs w:val="24"/>
        </w:rPr>
        <w:t>za potřebné žákům sdělit</w:t>
      </w:r>
      <w:r w:rsidR="00357349">
        <w:rPr>
          <w:rFonts w:asciiTheme="majorHAnsi" w:hAnsiTheme="majorHAnsi"/>
          <w:sz w:val="24"/>
          <w:szCs w:val="24"/>
        </w:rPr>
        <w:t xml:space="preserve"> </w:t>
      </w:r>
      <w:r w:rsidR="00FF3A2D">
        <w:rPr>
          <w:rFonts w:asciiTheme="majorHAnsi" w:hAnsiTheme="majorHAnsi"/>
          <w:sz w:val="24"/>
          <w:szCs w:val="24"/>
        </w:rPr>
        <w:t xml:space="preserve">jako faktor spolupůsobící na vzniku válečného střetu </w:t>
      </w:r>
      <w:r w:rsidR="0083650C">
        <w:rPr>
          <w:rFonts w:asciiTheme="majorHAnsi" w:hAnsiTheme="majorHAnsi"/>
          <w:sz w:val="24"/>
          <w:szCs w:val="24"/>
        </w:rPr>
        <w:t xml:space="preserve">obou zemí, </w:t>
      </w:r>
      <w:r w:rsidR="008A74A4">
        <w:rPr>
          <w:rFonts w:asciiTheme="majorHAnsi" w:hAnsiTheme="majorHAnsi"/>
          <w:sz w:val="24"/>
          <w:szCs w:val="24"/>
        </w:rPr>
        <w:t>a to ve smyslu „</w:t>
      </w:r>
      <w:r w:rsidR="002330A5" w:rsidRPr="00BC7258">
        <w:rPr>
          <w:rFonts w:asciiTheme="majorHAnsi" w:hAnsiTheme="majorHAnsi"/>
          <w:b/>
          <w:bCs/>
          <w:i/>
          <w:sz w:val="24"/>
          <w:szCs w:val="24"/>
        </w:rPr>
        <w:t>nic není černobílé</w:t>
      </w:r>
      <w:r w:rsidR="002330A5" w:rsidRPr="00BC7258">
        <w:rPr>
          <w:rFonts w:asciiTheme="majorHAnsi" w:hAnsiTheme="majorHAnsi"/>
          <w:i/>
          <w:sz w:val="24"/>
          <w:szCs w:val="24"/>
        </w:rPr>
        <w:t>“</w:t>
      </w:r>
      <w:r w:rsidR="006B096D">
        <w:rPr>
          <w:rFonts w:asciiTheme="majorHAnsi" w:hAnsiTheme="majorHAnsi"/>
          <w:i/>
          <w:sz w:val="24"/>
          <w:szCs w:val="24"/>
        </w:rPr>
        <w:t xml:space="preserve">jak se </w:t>
      </w:r>
      <w:r w:rsidR="00F70DD3" w:rsidRPr="00BC7258">
        <w:rPr>
          <w:rFonts w:asciiTheme="majorHAnsi" w:hAnsiTheme="majorHAnsi"/>
          <w:i/>
          <w:sz w:val="24"/>
          <w:szCs w:val="24"/>
        </w:rPr>
        <w:t>opakovan</w:t>
      </w:r>
      <w:r w:rsidR="00B803B7" w:rsidRPr="00BC7258">
        <w:rPr>
          <w:rFonts w:asciiTheme="majorHAnsi" w:hAnsiTheme="majorHAnsi"/>
          <w:i/>
          <w:sz w:val="24"/>
          <w:szCs w:val="24"/>
        </w:rPr>
        <w:t>ě a ve více podobách</w:t>
      </w:r>
      <w:r w:rsidR="00357349">
        <w:rPr>
          <w:rFonts w:asciiTheme="majorHAnsi" w:hAnsiTheme="majorHAnsi"/>
          <w:i/>
          <w:sz w:val="24"/>
          <w:szCs w:val="24"/>
        </w:rPr>
        <w:t xml:space="preserve"> </w:t>
      </w:r>
      <w:r w:rsidR="00EB446F">
        <w:rPr>
          <w:rFonts w:asciiTheme="majorHAnsi" w:hAnsiTheme="majorHAnsi"/>
          <w:i/>
          <w:sz w:val="24"/>
          <w:szCs w:val="24"/>
        </w:rPr>
        <w:t>objevuje v zaznamenané komunikaci s</w:t>
      </w:r>
      <w:r w:rsidR="00AB2864">
        <w:rPr>
          <w:rFonts w:asciiTheme="majorHAnsi" w:hAnsiTheme="majorHAnsi"/>
          <w:i/>
          <w:sz w:val="24"/>
          <w:szCs w:val="24"/>
        </w:rPr>
        <w:t> </w:t>
      </w:r>
      <w:r w:rsidR="00FD474B">
        <w:rPr>
          <w:rFonts w:asciiTheme="majorHAnsi" w:hAnsiTheme="majorHAnsi"/>
          <w:i/>
          <w:sz w:val="24"/>
          <w:szCs w:val="24"/>
        </w:rPr>
        <w:t>žáky – bod</w:t>
      </w:r>
      <w:r w:rsidR="00F70DD3" w:rsidRPr="00BC7258">
        <w:rPr>
          <w:rFonts w:asciiTheme="majorHAnsi" w:hAnsiTheme="majorHAnsi"/>
          <w:i/>
          <w:sz w:val="24"/>
          <w:szCs w:val="24"/>
        </w:rPr>
        <w:t xml:space="preserve"> 14 rozsudku)</w:t>
      </w:r>
      <w:r w:rsidR="006947F4">
        <w:rPr>
          <w:rFonts w:asciiTheme="majorHAnsi" w:hAnsiTheme="majorHAnsi"/>
          <w:i/>
          <w:sz w:val="24"/>
          <w:szCs w:val="24"/>
        </w:rPr>
        <w:t>.</w:t>
      </w:r>
      <w:r w:rsidR="001A601E">
        <w:rPr>
          <w:rFonts w:asciiTheme="majorHAnsi" w:hAnsiTheme="majorHAnsi"/>
          <w:iCs/>
          <w:sz w:val="24"/>
          <w:szCs w:val="24"/>
        </w:rPr>
        <w:t xml:space="preserve"> Podle názoru obhajoby nabádání k tomu, aby</w:t>
      </w:r>
      <w:r w:rsidR="00135CC4">
        <w:rPr>
          <w:rFonts w:asciiTheme="majorHAnsi" w:hAnsiTheme="majorHAnsi"/>
          <w:iCs/>
          <w:sz w:val="24"/>
          <w:szCs w:val="24"/>
        </w:rPr>
        <w:t xml:space="preserve"> si</w:t>
      </w:r>
      <w:r w:rsidR="001A601E">
        <w:rPr>
          <w:rFonts w:asciiTheme="majorHAnsi" w:hAnsiTheme="majorHAnsi"/>
          <w:iCs/>
          <w:sz w:val="24"/>
          <w:szCs w:val="24"/>
        </w:rPr>
        <w:t xml:space="preserve"> žáci </w:t>
      </w:r>
      <w:r w:rsidR="00135CC4">
        <w:rPr>
          <w:rFonts w:asciiTheme="majorHAnsi" w:hAnsiTheme="majorHAnsi"/>
          <w:iCs/>
          <w:sz w:val="24"/>
          <w:szCs w:val="24"/>
        </w:rPr>
        <w:t>dovedli zajistit</w:t>
      </w:r>
      <w:r w:rsidR="008E0B5A">
        <w:rPr>
          <w:rFonts w:asciiTheme="majorHAnsi" w:hAnsiTheme="majorHAnsi"/>
          <w:iCs/>
          <w:sz w:val="24"/>
          <w:szCs w:val="24"/>
        </w:rPr>
        <w:t>, že pracují s ověřenými informacemi</w:t>
      </w:r>
      <w:r w:rsidR="00916D8E">
        <w:rPr>
          <w:rFonts w:asciiTheme="majorHAnsi" w:hAnsiTheme="majorHAnsi"/>
          <w:iCs/>
          <w:sz w:val="24"/>
          <w:szCs w:val="24"/>
        </w:rPr>
        <w:t>,</w:t>
      </w:r>
      <w:r w:rsidR="00357349">
        <w:rPr>
          <w:rFonts w:asciiTheme="majorHAnsi" w:hAnsiTheme="majorHAnsi"/>
          <w:iCs/>
          <w:sz w:val="24"/>
          <w:szCs w:val="24"/>
        </w:rPr>
        <w:t xml:space="preserve"> </w:t>
      </w:r>
      <w:r w:rsidR="0015004B" w:rsidRPr="00BC7258">
        <w:rPr>
          <w:rFonts w:asciiTheme="majorHAnsi" w:hAnsiTheme="majorHAnsi"/>
          <w:iCs/>
          <w:sz w:val="24"/>
          <w:szCs w:val="24"/>
        </w:rPr>
        <w:t xml:space="preserve">je </w:t>
      </w:r>
      <w:r w:rsidR="00DA4C90" w:rsidRPr="00BC7258">
        <w:rPr>
          <w:rFonts w:asciiTheme="majorHAnsi" w:hAnsiTheme="majorHAnsi"/>
          <w:iCs/>
          <w:sz w:val="24"/>
          <w:szCs w:val="24"/>
        </w:rPr>
        <w:t>nepochybně</w:t>
      </w:r>
      <w:r w:rsidR="00357349">
        <w:rPr>
          <w:rFonts w:asciiTheme="majorHAnsi" w:hAnsiTheme="majorHAnsi"/>
          <w:iCs/>
          <w:sz w:val="24"/>
          <w:szCs w:val="24"/>
        </w:rPr>
        <w:t xml:space="preserve"> </w:t>
      </w:r>
      <w:r w:rsidR="0015004B" w:rsidRPr="00BC7258">
        <w:rPr>
          <w:rFonts w:asciiTheme="majorHAnsi" w:hAnsiTheme="majorHAnsi"/>
          <w:iCs/>
          <w:sz w:val="24"/>
          <w:szCs w:val="24"/>
        </w:rPr>
        <w:t xml:space="preserve">žádoucí </w:t>
      </w:r>
      <w:r w:rsidR="00CB259F" w:rsidRPr="00BC7258">
        <w:rPr>
          <w:rFonts w:asciiTheme="majorHAnsi" w:hAnsiTheme="majorHAnsi"/>
          <w:iCs/>
          <w:sz w:val="24"/>
          <w:szCs w:val="24"/>
        </w:rPr>
        <w:t xml:space="preserve">pro rozvoj kritického myšlení </w:t>
      </w:r>
      <w:r w:rsidR="00A143DD" w:rsidRPr="00BC7258">
        <w:rPr>
          <w:rFonts w:asciiTheme="majorHAnsi" w:hAnsiTheme="majorHAnsi"/>
          <w:iCs/>
          <w:sz w:val="24"/>
          <w:szCs w:val="24"/>
        </w:rPr>
        <w:t xml:space="preserve">a nepochybně to souvisí s předmětem výuky v dané hodině o </w:t>
      </w:r>
      <w:r w:rsidR="002729E4" w:rsidRPr="00BC7258">
        <w:rPr>
          <w:rFonts w:asciiTheme="majorHAnsi" w:hAnsiTheme="majorHAnsi"/>
          <w:iCs/>
          <w:sz w:val="24"/>
          <w:szCs w:val="24"/>
        </w:rPr>
        <w:t>práci s</w:t>
      </w:r>
      <w:r w:rsidR="008E0B5A">
        <w:rPr>
          <w:rFonts w:asciiTheme="majorHAnsi" w:hAnsiTheme="majorHAnsi"/>
          <w:iCs/>
          <w:sz w:val="24"/>
          <w:szCs w:val="24"/>
        </w:rPr>
        <w:t> </w:t>
      </w:r>
      <w:r w:rsidR="000F5D97" w:rsidRPr="00BC7258">
        <w:rPr>
          <w:rFonts w:asciiTheme="majorHAnsi" w:hAnsiTheme="majorHAnsi"/>
          <w:iCs/>
          <w:sz w:val="24"/>
          <w:szCs w:val="24"/>
        </w:rPr>
        <w:t>médii</w:t>
      </w:r>
      <w:r w:rsidR="000F5D97">
        <w:rPr>
          <w:rFonts w:asciiTheme="majorHAnsi" w:hAnsiTheme="majorHAnsi"/>
          <w:iCs/>
          <w:sz w:val="24"/>
          <w:szCs w:val="24"/>
        </w:rPr>
        <w:t xml:space="preserve"> – Rámcový</w:t>
      </w:r>
      <w:r w:rsidR="00735569" w:rsidRPr="00BC7258">
        <w:rPr>
          <w:rFonts w:asciiTheme="majorHAnsi" w:hAnsiTheme="majorHAnsi"/>
          <w:sz w:val="24"/>
          <w:szCs w:val="24"/>
        </w:rPr>
        <w:t xml:space="preserve"> vzdělávací program </w:t>
      </w:r>
      <w:r w:rsidR="00AA4F04" w:rsidRPr="00BC7258">
        <w:rPr>
          <w:rFonts w:asciiTheme="majorHAnsi" w:hAnsiTheme="majorHAnsi"/>
          <w:sz w:val="24"/>
          <w:szCs w:val="24"/>
        </w:rPr>
        <w:t>na</w:t>
      </w:r>
      <w:r w:rsidR="00735569" w:rsidRPr="00BC7258">
        <w:rPr>
          <w:rFonts w:asciiTheme="majorHAnsi" w:hAnsiTheme="majorHAnsi"/>
          <w:sz w:val="24"/>
          <w:szCs w:val="24"/>
        </w:rPr>
        <w:t xml:space="preserve"> č. l. 212-215</w:t>
      </w:r>
      <w:r w:rsidR="00FA5E20" w:rsidRPr="00BC7258">
        <w:rPr>
          <w:rFonts w:asciiTheme="majorHAnsi" w:hAnsiTheme="majorHAnsi"/>
          <w:sz w:val="24"/>
          <w:szCs w:val="24"/>
        </w:rPr>
        <w:t>.</w:t>
      </w:r>
    </w:p>
    <w:p w14:paraId="2C396B44" w14:textId="77777777" w:rsidR="00152E31" w:rsidRPr="00F17EA9" w:rsidRDefault="00174AA0" w:rsidP="00152E31">
      <w:pPr>
        <w:ind w:right="7"/>
        <w:jc w:val="both"/>
        <w:rPr>
          <w:rFonts w:asciiTheme="majorHAnsi" w:hAnsiTheme="majorHAnsi"/>
          <w:i/>
          <w:iCs/>
          <w:sz w:val="24"/>
          <w:szCs w:val="24"/>
        </w:rPr>
      </w:pPr>
      <w:r>
        <w:rPr>
          <w:rFonts w:asciiTheme="majorHAnsi" w:hAnsiTheme="majorHAnsi"/>
          <w:sz w:val="24"/>
          <w:szCs w:val="24"/>
        </w:rPr>
        <w:t xml:space="preserve">8. </w:t>
      </w:r>
      <w:r w:rsidR="000F5D97" w:rsidRPr="00357349">
        <w:rPr>
          <w:rFonts w:asciiTheme="majorHAnsi" w:hAnsiTheme="majorHAnsi"/>
          <w:sz w:val="24"/>
          <w:szCs w:val="24"/>
          <w:highlight w:val="yellow"/>
        </w:rPr>
        <w:t>Le</w:t>
      </w:r>
      <w:r w:rsidR="00E56F8C" w:rsidRPr="00357349">
        <w:rPr>
          <w:rFonts w:asciiTheme="majorHAnsi" w:hAnsiTheme="majorHAnsi"/>
          <w:sz w:val="24"/>
          <w:szCs w:val="24"/>
          <w:highlight w:val="yellow"/>
        </w:rPr>
        <w:t>g</w:t>
      </w:r>
      <w:r w:rsidR="000F5D97" w:rsidRPr="00357349">
        <w:rPr>
          <w:rFonts w:asciiTheme="majorHAnsi" w:hAnsiTheme="majorHAnsi"/>
          <w:sz w:val="24"/>
          <w:szCs w:val="24"/>
          <w:highlight w:val="yellow"/>
        </w:rPr>
        <w:t>itimní</w:t>
      </w:r>
      <w:r w:rsidR="00E56F8C" w:rsidRPr="00357349">
        <w:rPr>
          <w:rFonts w:asciiTheme="majorHAnsi" w:hAnsiTheme="majorHAnsi"/>
          <w:sz w:val="24"/>
          <w:szCs w:val="24"/>
          <w:highlight w:val="yellow"/>
        </w:rPr>
        <w:t xml:space="preserve"> očekávání obhajoby, že dokazování bude v hlavním líčení </w:t>
      </w:r>
      <w:r w:rsidR="00E6581F" w:rsidRPr="00357349">
        <w:rPr>
          <w:rFonts w:asciiTheme="majorHAnsi" w:hAnsiTheme="majorHAnsi"/>
          <w:sz w:val="24"/>
          <w:szCs w:val="24"/>
          <w:highlight w:val="yellow"/>
        </w:rPr>
        <w:t>doplněno minimálně v navrhovaném rozsahu,</w:t>
      </w:r>
      <w:r w:rsidR="005E3396" w:rsidRPr="00357349">
        <w:rPr>
          <w:rFonts w:asciiTheme="majorHAnsi" w:hAnsiTheme="majorHAnsi"/>
          <w:sz w:val="24"/>
          <w:szCs w:val="24"/>
          <w:highlight w:val="yellow"/>
        </w:rPr>
        <w:t xml:space="preserve"> vycházející </w:t>
      </w:r>
      <w:r w:rsidR="006D0204" w:rsidRPr="00357349">
        <w:rPr>
          <w:rFonts w:asciiTheme="majorHAnsi" w:hAnsiTheme="majorHAnsi"/>
          <w:sz w:val="24"/>
          <w:szCs w:val="24"/>
          <w:highlight w:val="yellow"/>
        </w:rPr>
        <w:t>z</w:t>
      </w:r>
      <w:r w:rsidR="005E3396" w:rsidRPr="00357349">
        <w:rPr>
          <w:rFonts w:asciiTheme="majorHAnsi" w:hAnsiTheme="majorHAnsi"/>
          <w:sz w:val="24"/>
          <w:szCs w:val="24"/>
          <w:highlight w:val="yellow"/>
        </w:rPr>
        <w:t xml:space="preserve"> ustanovení </w:t>
      </w:r>
      <w:r w:rsidR="003F7E3F" w:rsidRPr="00357349">
        <w:rPr>
          <w:rFonts w:asciiTheme="majorHAnsi" w:hAnsiTheme="majorHAnsi"/>
          <w:sz w:val="24"/>
          <w:szCs w:val="24"/>
          <w:highlight w:val="yellow"/>
        </w:rPr>
        <w:t xml:space="preserve">§ 2 odst. 5 tr. řádu, aby skutkový stav byl zjištěn bez důvodných </w:t>
      </w:r>
      <w:r w:rsidR="00DE413A" w:rsidRPr="00357349">
        <w:rPr>
          <w:rFonts w:asciiTheme="majorHAnsi" w:hAnsiTheme="majorHAnsi"/>
          <w:sz w:val="24"/>
          <w:szCs w:val="24"/>
          <w:highlight w:val="yellow"/>
        </w:rPr>
        <w:t>pochybností</w:t>
      </w:r>
      <w:r w:rsidR="00916D8E" w:rsidRPr="00357349">
        <w:rPr>
          <w:rFonts w:asciiTheme="majorHAnsi" w:hAnsiTheme="majorHAnsi"/>
          <w:sz w:val="24"/>
          <w:szCs w:val="24"/>
          <w:highlight w:val="yellow"/>
        </w:rPr>
        <w:t>,</w:t>
      </w:r>
      <w:r w:rsidR="00F87D60" w:rsidRPr="00357349">
        <w:rPr>
          <w:rFonts w:asciiTheme="majorHAnsi" w:hAnsiTheme="majorHAnsi"/>
          <w:sz w:val="24"/>
          <w:szCs w:val="24"/>
          <w:highlight w:val="yellow"/>
        </w:rPr>
        <w:t>nalézací soud nenaplnil</w:t>
      </w:r>
      <w:r w:rsidR="00017756" w:rsidRPr="00357349">
        <w:rPr>
          <w:rFonts w:asciiTheme="majorHAnsi" w:hAnsiTheme="majorHAnsi"/>
          <w:sz w:val="24"/>
          <w:szCs w:val="24"/>
          <w:highlight w:val="yellow"/>
        </w:rPr>
        <w:t>, nebo</w:t>
      </w:r>
      <w:r w:rsidR="00BC05D1" w:rsidRPr="00357349">
        <w:rPr>
          <w:rFonts w:asciiTheme="majorHAnsi" w:hAnsiTheme="majorHAnsi"/>
          <w:sz w:val="24"/>
          <w:szCs w:val="24"/>
          <w:highlight w:val="yellow"/>
        </w:rPr>
        <w:t>ť provedení navržených důkazů odmítl</w:t>
      </w:r>
      <w:r w:rsidR="00D27548" w:rsidRPr="00357349">
        <w:rPr>
          <w:rFonts w:asciiTheme="majorHAnsi" w:hAnsiTheme="majorHAnsi"/>
          <w:sz w:val="24"/>
          <w:szCs w:val="24"/>
          <w:highlight w:val="yellow"/>
        </w:rPr>
        <w:t>, protož</w:t>
      </w:r>
      <w:r w:rsidR="006D0204" w:rsidRPr="00357349">
        <w:rPr>
          <w:rFonts w:asciiTheme="majorHAnsi" w:hAnsiTheme="majorHAnsi"/>
          <w:sz w:val="24"/>
          <w:szCs w:val="24"/>
          <w:highlight w:val="yellow"/>
        </w:rPr>
        <w:t xml:space="preserve">e si pravděpodobně </w:t>
      </w:r>
      <w:r w:rsidR="00833A05" w:rsidRPr="00357349">
        <w:rPr>
          <w:rFonts w:asciiTheme="majorHAnsi" w:hAnsiTheme="majorHAnsi"/>
          <w:sz w:val="24"/>
          <w:szCs w:val="24"/>
          <w:highlight w:val="yellow"/>
        </w:rPr>
        <w:t>zákonný požadavek na zjištění skutkového stavu</w:t>
      </w:r>
      <w:r w:rsidR="00916D8E" w:rsidRPr="00357349">
        <w:rPr>
          <w:rFonts w:asciiTheme="majorHAnsi" w:hAnsiTheme="majorHAnsi"/>
          <w:sz w:val="24"/>
          <w:szCs w:val="24"/>
          <w:highlight w:val="yellow"/>
        </w:rPr>
        <w:t>,</w:t>
      </w:r>
      <w:r w:rsidR="00F8661E" w:rsidRPr="00357349">
        <w:rPr>
          <w:rFonts w:asciiTheme="majorHAnsi" w:hAnsiTheme="majorHAnsi"/>
          <w:sz w:val="24"/>
          <w:szCs w:val="24"/>
          <w:highlight w:val="yellow"/>
        </w:rPr>
        <w:t>o němž nejsou důvodné pochybnosti</w:t>
      </w:r>
      <w:r w:rsidR="00916D8E" w:rsidRPr="00357349">
        <w:rPr>
          <w:rFonts w:asciiTheme="majorHAnsi" w:hAnsiTheme="majorHAnsi"/>
          <w:sz w:val="24"/>
          <w:szCs w:val="24"/>
          <w:highlight w:val="yellow"/>
        </w:rPr>
        <w:t>,</w:t>
      </w:r>
      <w:r w:rsidR="00F8661E" w:rsidRPr="00357349">
        <w:rPr>
          <w:rFonts w:asciiTheme="majorHAnsi" w:hAnsiTheme="majorHAnsi"/>
          <w:sz w:val="24"/>
          <w:szCs w:val="24"/>
          <w:highlight w:val="yellow"/>
        </w:rPr>
        <w:t xml:space="preserve"> pravděpodobně</w:t>
      </w:r>
      <w:r w:rsidR="00152E31" w:rsidRPr="00357349">
        <w:rPr>
          <w:rFonts w:asciiTheme="majorHAnsi" w:hAnsiTheme="majorHAnsi"/>
          <w:sz w:val="24"/>
          <w:szCs w:val="24"/>
          <w:highlight w:val="yellow"/>
        </w:rPr>
        <w:t xml:space="preserve"> vyložil tak, že pokud na základě provedených důkazů sám nepochybuje o určité variantě skutkového stavu, pak se dalšími možnými variantami, podloženými </w:t>
      </w:r>
      <w:r w:rsidR="00152E31" w:rsidRPr="00FF0D23">
        <w:rPr>
          <w:rFonts w:asciiTheme="majorHAnsi" w:hAnsiTheme="majorHAnsi"/>
          <w:sz w:val="24"/>
          <w:szCs w:val="24"/>
          <w:highlight w:val="yellow"/>
        </w:rPr>
        <w:t>důkazními návrhy nemusí zabývat. To je zřejmé z jeho postupu</w:t>
      </w:r>
      <w:r w:rsidR="00C932CB" w:rsidRPr="00FF0D23">
        <w:rPr>
          <w:rFonts w:asciiTheme="majorHAnsi" w:hAnsiTheme="majorHAnsi"/>
          <w:sz w:val="24"/>
          <w:szCs w:val="24"/>
          <w:highlight w:val="yellow"/>
        </w:rPr>
        <w:t xml:space="preserve"> p</w:t>
      </w:r>
      <w:r w:rsidR="00916D8E" w:rsidRPr="00FF0D23">
        <w:rPr>
          <w:rFonts w:asciiTheme="majorHAnsi" w:hAnsiTheme="majorHAnsi"/>
          <w:sz w:val="24"/>
          <w:szCs w:val="24"/>
          <w:highlight w:val="yellow"/>
        </w:rPr>
        <w:t>ř</w:t>
      </w:r>
      <w:r w:rsidR="00C932CB" w:rsidRPr="00FF0D23">
        <w:rPr>
          <w:rFonts w:asciiTheme="majorHAnsi" w:hAnsiTheme="majorHAnsi"/>
          <w:sz w:val="24"/>
          <w:szCs w:val="24"/>
          <w:highlight w:val="yellow"/>
        </w:rPr>
        <w:t>i dokazování v</w:t>
      </w:r>
      <w:r w:rsidR="005A5347" w:rsidRPr="00FF0D23">
        <w:rPr>
          <w:rFonts w:asciiTheme="majorHAnsi" w:hAnsiTheme="majorHAnsi"/>
          <w:sz w:val="24"/>
          <w:szCs w:val="24"/>
          <w:highlight w:val="yellow"/>
        </w:rPr>
        <w:t> hlavním líčení</w:t>
      </w:r>
      <w:r w:rsidR="00152E31" w:rsidRPr="00FF0D23">
        <w:rPr>
          <w:rFonts w:asciiTheme="majorHAnsi" w:hAnsiTheme="majorHAnsi"/>
          <w:sz w:val="24"/>
          <w:szCs w:val="24"/>
          <w:highlight w:val="yellow"/>
        </w:rPr>
        <w:t xml:space="preserve">, kdy se souhlasem stran přečetl protokoly </w:t>
      </w:r>
      <w:r w:rsidR="00916D8E" w:rsidRPr="00FF0D23">
        <w:rPr>
          <w:rFonts w:asciiTheme="majorHAnsi" w:hAnsiTheme="majorHAnsi"/>
          <w:sz w:val="24"/>
          <w:szCs w:val="24"/>
          <w:highlight w:val="yellow"/>
        </w:rPr>
        <w:t>z</w:t>
      </w:r>
      <w:r w:rsidR="00152E31" w:rsidRPr="00FF0D23">
        <w:rPr>
          <w:rFonts w:asciiTheme="majorHAnsi" w:hAnsiTheme="majorHAnsi"/>
          <w:sz w:val="24"/>
          <w:szCs w:val="24"/>
          <w:highlight w:val="yellow"/>
        </w:rPr>
        <w:t xml:space="preserve"> dosavadních hlavních líčen</w:t>
      </w:r>
      <w:r w:rsidR="00357349" w:rsidRPr="00FF0D23">
        <w:rPr>
          <w:rFonts w:asciiTheme="majorHAnsi" w:hAnsiTheme="majorHAnsi"/>
          <w:sz w:val="24"/>
          <w:szCs w:val="24"/>
          <w:highlight w:val="yellow"/>
        </w:rPr>
        <w:t xml:space="preserve">í, sám žádné důkazy neprováděl </w:t>
      </w:r>
      <w:r w:rsidR="00152E31" w:rsidRPr="00FF0D23">
        <w:rPr>
          <w:rFonts w:asciiTheme="majorHAnsi" w:hAnsiTheme="majorHAnsi"/>
          <w:sz w:val="24"/>
          <w:szCs w:val="24"/>
          <w:highlight w:val="yellow"/>
        </w:rPr>
        <w:t xml:space="preserve">a výše uvedené a v rozsudku podrobně specifikované důkazní návrhy obhajoby zamítl s odvodněním (str. 27), že </w:t>
      </w:r>
      <w:r w:rsidR="00152E31" w:rsidRPr="00FF0D23">
        <w:rPr>
          <w:rFonts w:asciiTheme="majorHAnsi" w:hAnsiTheme="majorHAnsi"/>
          <w:i/>
          <w:iCs/>
          <w:sz w:val="24"/>
          <w:szCs w:val="24"/>
          <w:highlight w:val="yellow"/>
        </w:rPr>
        <w:t xml:space="preserve">„s ohledem na povahu obžaloby, která se týká výroků pronesených obžalovanou v rámci výuky na základní škole, a s přihlédnutím k pokynům Nejvyššího soudu, který zdůraznil nutnost posoudit subsidiaritu trestní represe a právní kvalifikaci skutku, považoval nalézací soud předkládaný historický kontext za nadbytečný. Navíc v řízení již byly provedeny články, které měly prokazovat tvrzení obžalované. Soud proto nepřistoupil k dalším důkazům, neboť by nepřinesly </w:t>
      </w:r>
      <w:r w:rsidR="00152E31" w:rsidRPr="00FF0D23">
        <w:rPr>
          <w:rFonts w:asciiTheme="majorHAnsi" w:hAnsiTheme="majorHAnsi"/>
          <w:i/>
          <w:iCs/>
          <w:sz w:val="24"/>
          <w:szCs w:val="24"/>
          <w:highlight w:val="yellow"/>
        </w:rPr>
        <w:lastRenderedPageBreak/>
        <w:t>nové relevantní poznatky vzhledem k již zjištěnému skutkovému stavu. Výslech PhDr. Šíra považoval soud též za nadbytečný, neboť v hlavním líčení provedené jím zpracované odborné stanovisko slouží jako dostatečný podklad pro rozhodnutí soudu. Soud pak připomíná, že není povinen provést všechny navržené důkazy, nicméně vždy musí o návrzích rozhodnout a vyložit důvody, proč tak činí, což bylo v daném případě učiněno.  Soud současně upozorňuje, že předmětem dokazování nebyly (a ani nemohly být) samotné historické události a vzájemné vztahy Ruské federace a Ukrajinské republiky do okamžiku proslovu obžalované, jež tvořily obsah výkladu provedený ze strany obžalované, neboť se jedná o obecně známé skutečnosti (průběh rozpadu SSSR, datum počátku ozbrojeného konfliktu, jeho existence, společné historické vztahy v oblasti Donbasu), případně pro účely řízení považoval za dostačující jejich stručné hodnocení obsažené v odborném vyjádření z odvětví politologie, jež je součástí spisového materiálu.  Takto provedené dokazování považoval soud za vyčerpávající a komplexní pro řádné posouzení věci</w:t>
      </w:r>
      <w:r w:rsidR="00BF1252" w:rsidRPr="00FF0D23">
        <w:rPr>
          <w:rFonts w:asciiTheme="majorHAnsi" w:hAnsiTheme="majorHAnsi"/>
          <w:i/>
          <w:iCs/>
          <w:sz w:val="24"/>
          <w:szCs w:val="24"/>
          <w:highlight w:val="yellow"/>
        </w:rPr>
        <w:t>“</w:t>
      </w:r>
      <w:r w:rsidR="00152E31" w:rsidRPr="00FF0D23">
        <w:rPr>
          <w:rFonts w:asciiTheme="majorHAnsi" w:hAnsiTheme="majorHAnsi"/>
          <w:i/>
          <w:iCs/>
          <w:sz w:val="24"/>
          <w:szCs w:val="24"/>
          <w:highlight w:val="yellow"/>
        </w:rPr>
        <w:t>.</w:t>
      </w:r>
      <w:r w:rsidR="00152E31" w:rsidRPr="00F17EA9">
        <w:rPr>
          <w:rFonts w:asciiTheme="majorHAnsi" w:hAnsiTheme="majorHAnsi"/>
          <w:i/>
          <w:iCs/>
          <w:sz w:val="24"/>
          <w:szCs w:val="24"/>
        </w:rPr>
        <w:t xml:space="preserve">  </w:t>
      </w:r>
    </w:p>
    <w:p w14:paraId="31D4E5F2" w14:textId="77777777" w:rsidR="00152E31" w:rsidRPr="00BC7258" w:rsidRDefault="00A726BC" w:rsidP="00152E31">
      <w:pPr>
        <w:ind w:right="7"/>
        <w:jc w:val="both"/>
        <w:rPr>
          <w:rFonts w:asciiTheme="majorHAnsi" w:hAnsiTheme="majorHAnsi"/>
          <w:sz w:val="24"/>
          <w:szCs w:val="24"/>
        </w:rPr>
      </w:pPr>
      <w:r>
        <w:rPr>
          <w:rFonts w:asciiTheme="majorHAnsi" w:hAnsiTheme="majorHAnsi"/>
          <w:sz w:val="24"/>
          <w:szCs w:val="24"/>
        </w:rPr>
        <w:t xml:space="preserve">9. </w:t>
      </w:r>
      <w:r w:rsidR="00152E31" w:rsidRPr="00FF0D23">
        <w:rPr>
          <w:rFonts w:asciiTheme="majorHAnsi" w:hAnsiTheme="majorHAnsi"/>
          <w:sz w:val="24"/>
          <w:szCs w:val="24"/>
          <w:highlight w:val="yellow"/>
        </w:rPr>
        <w:t xml:space="preserve">Je zřejmé, že popsaný postup nalézacího soudu je v příkrém rozporu s citovaným ustanovením trestního řádu, s právem obžalované na obhajobu, tedy s právem na spravedlivý proces. Požadavek „zjištění skutkového stavu bez důvodných pochybností“ znamená, že soud musí mít pro své rozhodnutí tak pevný skutkový základ, aby rozumné a racionální pochybnosti o tom, co se stalo, byly vyloučeny. Jestliže </w:t>
      </w:r>
      <w:r w:rsidR="00502552" w:rsidRPr="00FF0D23">
        <w:rPr>
          <w:rFonts w:asciiTheme="majorHAnsi" w:hAnsiTheme="majorHAnsi"/>
          <w:sz w:val="24"/>
          <w:szCs w:val="24"/>
          <w:highlight w:val="yellow"/>
        </w:rPr>
        <w:t xml:space="preserve">se </w:t>
      </w:r>
      <w:r w:rsidR="00152E31" w:rsidRPr="00FF0D23">
        <w:rPr>
          <w:rFonts w:asciiTheme="majorHAnsi" w:hAnsiTheme="majorHAnsi"/>
          <w:sz w:val="24"/>
          <w:szCs w:val="24"/>
          <w:highlight w:val="yellow"/>
        </w:rPr>
        <w:t xml:space="preserve">v obecném diskursu objeví skutečnosti, které otřásají </w:t>
      </w:r>
      <w:r w:rsidR="00523FB2" w:rsidRPr="00FF0D23">
        <w:rPr>
          <w:rFonts w:asciiTheme="majorHAnsi" w:hAnsiTheme="majorHAnsi"/>
          <w:sz w:val="24"/>
          <w:szCs w:val="24"/>
          <w:highlight w:val="yellow"/>
        </w:rPr>
        <w:t>důkazy,</w:t>
      </w:r>
      <w:r w:rsidR="00152E31" w:rsidRPr="00FF0D23">
        <w:rPr>
          <w:rFonts w:asciiTheme="majorHAnsi" w:hAnsiTheme="majorHAnsi"/>
          <w:sz w:val="24"/>
          <w:szCs w:val="24"/>
          <w:highlight w:val="yellow"/>
        </w:rPr>
        <w:t xml:space="preserve"> na nichž skutkový stav staví obžaloba</w:t>
      </w:r>
      <w:r w:rsidR="00916D8E" w:rsidRPr="00FF0D23">
        <w:rPr>
          <w:rFonts w:asciiTheme="majorHAnsi" w:hAnsiTheme="majorHAnsi"/>
          <w:sz w:val="24"/>
          <w:szCs w:val="24"/>
          <w:highlight w:val="yellow"/>
        </w:rPr>
        <w:t>,</w:t>
      </w:r>
      <w:r w:rsidR="00152E31" w:rsidRPr="00FF0D23">
        <w:rPr>
          <w:rFonts w:asciiTheme="majorHAnsi" w:hAnsiTheme="majorHAnsi"/>
          <w:sz w:val="24"/>
          <w:szCs w:val="24"/>
          <w:highlight w:val="yellow"/>
        </w:rPr>
        <w:t xml:space="preserve"> a obžalovaná k takovým skutečnostem navrhuje </w:t>
      </w:r>
      <w:r w:rsidR="008A20A3" w:rsidRPr="00FF0D23">
        <w:rPr>
          <w:rFonts w:asciiTheme="majorHAnsi" w:hAnsiTheme="majorHAnsi"/>
          <w:sz w:val="24"/>
          <w:szCs w:val="24"/>
          <w:highlight w:val="yellow"/>
        </w:rPr>
        <w:t xml:space="preserve">ještě další </w:t>
      </w:r>
      <w:r w:rsidR="00152E31" w:rsidRPr="00FF0D23">
        <w:rPr>
          <w:rFonts w:asciiTheme="majorHAnsi" w:hAnsiTheme="majorHAnsi"/>
          <w:sz w:val="24"/>
          <w:szCs w:val="24"/>
          <w:highlight w:val="yellow"/>
        </w:rPr>
        <w:t xml:space="preserve">dostupně a relevantní důkazy, pak soud může tyto důkazy hodnotit jako nicotné pro zjištění skutkového stavu jen tehdy, jestliže je provede a umožní stranám se k těmto důkazům vyjádřit a na jejich základě nabídnout soudu jinou variantu skutkového děje. Opačný postup, který zvolil nalézací soud v tomto případě, že navržené důkazy neprovedl proto, že </w:t>
      </w:r>
      <w:r w:rsidR="008918E9" w:rsidRPr="00FF0D23">
        <w:rPr>
          <w:rFonts w:asciiTheme="majorHAnsi" w:hAnsiTheme="majorHAnsi"/>
          <w:sz w:val="24"/>
          <w:szCs w:val="24"/>
          <w:highlight w:val="yellow"/>
        </w:rPr>
        <w:t>j</w:t>
      </w:r>
      <w:r w:rsidR="00F17EA9" w:rsidRPr="00FF0D23">
        <w:rPr>
          <w:rFonts w:asciiTheme="majorHAnsi" w:hAnsiTheme="majorHAnsi"/>
          <w:sz w:val="24"/>
          <w:szCs w:val="24"/>
          <w:highlight w:val="yellow"/>
        </w:rPr>
        <w:t>e</w:t>
      </w:r>
      <w:r w:rsidR="008918E9" w:rsidRPr="00FF0D23">
        <w:rPr>
          <w:rFonts w:asciiTheme="majorHAnsi" w:hAnsiTheme="majorHAnsi"/>
          <w:sz w:val="24"/>
          <w:szCs w:val="24"/>
          <w:highlight w:val="yellow"/>
        </w:rPr>
        <w:t xml:space="preserve"> apriorně </w:t>
      </w:r>
      <w:r w:rsidR="008C16DD" w:rsidRPr="00FF0D23">
        <w:rPr>
          <w:rFonts w:asciiTheme="majorHAnsi" w:hAnsiTheme="majorHAnsi"/>
          <w:sz w:val="24"/>
          <w:szCs w:val="24"/>
          <w:highlight w:val="yellow"/>
        </w:rPr>
        <w:t xml:space="preserve">diskvalifikoval </w:t>
      </w:r>
      <w:r w:rsidR="00CD0675" w:rsidRPr="00FF0D23">
        <w:rPr>
          <w:rFonts w:asciiTheme="majorHAnsi" w:hAnsiTheme="majorHAnsi"/>
          <w:sz w:val="24"/>
          <w:szCs w:val="24"/>
          <w:highlight w:val="yellow"/>
        </w:rPr>
        <w:t xml:space="preserve">jako nepřínosné pro objasnění skutkového </w:t>
      </w:r>
      <w:r w:rsidR="00523FB2" w:rsidRPr="00FF0D23">
        <w:rPr>
          <w:rFonts w:asciiTheme="majorHAnsi" w:hAnsiTheme="majorHAnsi"/>
          <w:sz w:val="24"/>
          <w:szCs w:val="24"/>
          <w:highlight w:val="yellow"/>
        </w:rPr>
        <w:t>stavu</w:t>
      </w:r>
      <w:r w:rsidR="00916D8E" w:rsidRPr="00FF0D23">
        <w:rPr>
          <w:rFonts w:asciiTheme="majorHAnsi" w:hAnsiTheme="majorHAnsi"/>
          <w:sz w:val="24"/>
          <w:szCs w:val="24"/>
          <w:highlight w:val="yellow"/>
        </w:rPr>
        <w:t>,</w:t>
      </w:r>
      <w:r w:rsidR="00FF0D23" w:rsidRPr="00FF0D23">
        <w:rPr>
          <w:rFonts w:asciiTheme="majorHAnsi" w:hAnsiTheme="majorHAnsi"/>
          <w:sz w:val="24"/>
          <w:szCs w:val="24"/>
          <w:highlight w:val="yellow"/>
        </w:rPr>
        <w:t xml:space="preserve"> </w:t>
      </w:r>
      <w:r w:rsidR="00523FB2" w:rsidRPr="00FF0D23">
        <w:rPr>
          <w:rFonts w:asciiTheme="majorHAnsi" w:hAnsiTheme="majorHAnsi"/>
          <w:sz w:val="24"/>
          <w:szCs w:val="24"/>
          <w:highlight w:val="yellow"/>
        </w:rPr>
        <w:t>je</w:t>
      </w:r>
      <w:r w:rsidR="00152E31" w:rsidRPr="00FF0D23">
        <w:rPr>
          <w:rFonts w:asciiTheme="majorHAnsi" w:hAnsiTheme="majorHAnsi"/>
          <w:sz w:val="24"/>
          <w:szCs w:val="24"/>
          <w:highlight w:val="yellow"/>
        </w:rPr>
        <w:t xml:space="preserve"> postupem svévolným a nepřípustným. Proto v předmětné věci nebyl skutkový stav zjištěn tak, jak ukládá § 2 odst. 5 tr.řádu</w:t>
      </w:r>
      <w:r w:rsidR="000D741D" w:rsidRPr="00FF0D23">
        <w:rPr>
          <w:rFonts w:asciiTheme="majorHAnsi" w:hAnsiTheme="majorHAnsi"/>
          <w:sz w:val="24"/>
          <w:szCs w:val="24"/>
          <w:highlight w:val="yellow"/>
        </w:rPr>
        <w:t xml:space="preserve">, a proto napadený rozsudek </w:t>
      </w:r>
      <w:r w:rsidR="00A536E2" w:rsidRPr="00FF0D23">
        <w:rPr>
          <w:rFonts w:asciiTheme="majorHAnsi" w:hAnsiTheme="majorHAnsi"/>
          <w:sz w:val="24"/>
          <w:szCs w:val="24"/>
          <w:highlight w:val="yellow"/>
        </w:rPr>
        <w:t>neodpovídá zákonu.</w:t>
      </w:r>
    </w:p>
    <w:p w14:paraId="4F865160" w14:textId="77777777" w:rsidR="00152E31" w:rsidRPr="00BC7258" w:rsidRDefault="00152E31" w:rsidP="00152E31">
      <w:pPr>
        <w:ind w:right="7"/>
        <w:jc w:val="both"/>
        <w:rPr>
          <w:rFonts w:asciiTheme="majorHAnsi" w:hAnsiTheme="majorHAnsi"/>
          <w:sz w:val="24"/>
          <w:szCs w:val="24"/>
        </w:rPr>
      </w:pPr>
      <w:r w:rsidRPr="00BC7258">
        <w:rPr>
          <w:rFonts w:asciiTheme="majorHAnsi" w:hAnsiTheme="majorHAnsi"/>
          <w:sz w:val="24"/>
          <w:szCs w:val="24"/>
        </w:rPr>
        <w:t>Poněkud nesrozumitelné, resp. nedostatečně vysvětlující</w:t>
      </w:r>
      <w:r w:rsidR="00916D8E">
        <w:rPr>
          <w:rFonts w:asciiTheme="majorHAnsi" w:hAnsiTheme="majorHAnsi"/>
          <w:sz w:val="24"/>
          <w:szCs w:val="24"/>
        </w:rPr>
        <w:t>,</w:t>
      </w:r>
      <w:r w:rsidRPr="00BC7258">
        <w:rPr>
          <w:rFonts w:asciiTheme="majorHAnsi" w:hAnsiTheme="majorHAnsi"/>
          <w:sz w:val="24"/>
          <w:szCs w:val="24"/>
        </w:rPr>
        <w:t xml:space="preserve"> je navazující odůvodnění napadeného rozsudku o tom, co jako notorietu netřeba dokazovat. Konkrétní okolnosti, které z projevu obžalované příkladmo zmiňuje, jako vzájemné vztahy Ruska a Ukrajiny, existenci ozbrojeného konfliktu, společné historické vztahy v oblasti Donbasu</w:t>
      </w:r>
      <w:r w:rsidR="00916D8E">
        <w:rPr>
          <w:rFonts w:asciiTheme="majorHAnsi" w:hAnsiTheme="majorHAnsi"/>
          <w:sz w:val="24"/>
          <w:szCs w:val="24"/>
        </w:rPr>
        <w:t>,</w:t>
      </w:r>
      <w:r w:rsidRPr="00BC7258">
        <w:rPr>
          <w:rFonts w:asciiTheme="majorHAnsi" w:hAnsiTheme="majorHAnsi"/>
          <w:sz w:val="24"/>
          <w:szCs w:val="24"/>
        </w:rPr>
        <w:t xml:space="preserve"> se obhajobě jeví právě jako </w:t>
      </w:r>
      <w:r w:rsidR="004C4006" w:rsidRPr="00BC7258">
        <w:rPr>
          <w:rFonts w:asciiTheme="majorHAnsi" w:hAnsiTheme="majorHAnsi"/>
          <w:sz w:val="24"/>
          <w:szCs w:val="24"/>
        </w:rPr>
        <w:t>skutečnosti,</w:t>
      </w:r>
      <w:r w:rsidRPr="00BC7258">
        <w:rPr>
          <w:rFonts w:asciiTheme="majorHAnsi" w:hAnsiTheme="majorHAnsi"/>
          <w:sz w:val="24"/>
          <w:szCs w:val="24"/>
        </w:rPr>
        <w:t xml:space="preserve"> kvůli kterým je obžalovaná stavěna před soud. Takové skutečnosti nelze považovat za notoricky známé, a právě ohledně nich je namítána vada dokazování jako podstatná vada tohoto řízení. Je však možné, že smysl uvedeného závěru </w:t>
      </w:r>
      <w:r w:rsidR="004C4006" w:rsidRPr="00BC7258">
        <w:rPr>
          <w:rFonts w:asciiTheme="majorHAnsi" w:hAnsiTheme="majorHAnsi"/>
          <w:sz w:val="24"/>
          <w:szCs w:val="24"/>
        </w:rPr>
        <w:t>nalézacího soudu</w:t>
      </w:r>
      <w:r w:rsidRPr="00BC7258">
        <w:rPr>
          <w:rFonts w:asciiTheme="majorHAnsi" w:hAnsiTheme="majorHAnsi"/>
          <w:sz w:val="24"/>
          <w:szCs w:val="24"/>
        </w:rPr>
        <w:t xml:space="preserve"> byl jiný než právě uvedený.</w:t>
      </w:r>
    </w:p>
    <w:p w14:paraId="6EECAF42" w14:textId="77777777" w:rsidR="000043FC" w:rsidRPr="00FF0D23" w:rsidRDefault="00A726BC" w:rsidP="00BC7258">
      <w:pPr>
        <w:spacing w:after="3" w:line="249" w:lineRule="auto"/>
        <w:ind w:right="7"/>
        <w:jc w:val="both"/>
        <w:rPr>
          <w:rFonts w:asciiTheme="majorHAnsi" w:hAnsiTheme="majorHAnsi"/>
          <w:b/>
          <w:bCs/>
          <w:sz w:val="24"/>
          <w:szCs w:val="24"/>
          <w:highlight w:val="yellow"/>
        </w:rPr>
      </w:pPr>
      <w:r>
        <w:rPr>
          <w:rFonts w:asciiTheme="majorHAnsi" w:hAnsiTheme="majorHAnsi"/>
          <w:b/>
          <w:bCs/>
          <w:sz w:val="24"/>
          <w:szCs w:val="24"/>
        </w:rPr>
        <w:t xml:space="preserve">10. </w:t>
      </w:r>
      <w:r w:rsidR="00B15661" w:rsidRPr="00FF0D23">
        <w:rPr>
          <w:rFonts w:asciiTheme="majorHAnsi" w:hAnsiTheme="majorHAnsi"/>
          <w:b/>
          <w:bCs/>
          <w:sz w:val="24"/>
          <w:szCs w:val="24"/>
          <w:highlight w:val="yellow"/>
        </w:rPr>
        <w:t>K objektivní stránce</w:t>
      </w:r>
      <w:r w:rsidR="00FF0D23" w:rsidRPr="00FF0D23">
        <w:rPr>
          <w:rFonts w:asciiTheme="majorHAnsi" w:hAnsiTheme="majorHAnsi"/>
          <w:b/>
          <w:bCs/>
          <w:sz w:val="24"/>
          <w:szCs w:val="24"/>
          <w:highlight w:val="yellow"/>
        </w:rPr>
        <w:t xml:space="preserve"> </w:t>
      </w:r>
      <w:r w:rsidR="00DF6C30" w:rsidRPr="00FF0D23">
        <w:rPr>
          <w:rFonts w:asciiTheme="majorHAnsi" w:hAnsiTheme="majorHAnsi"/>
          <w:sz w:val="24"/>
          <w:szCs w:val="24"/>
          <w:highlight w:val="yellow"/>
        </w:rPr>
        <w:t xml:space="preserve">skutkové podstaty přečinu podle § 405 tr. zákoníku </w:t>
      </w:r>
      <w:r w:rsidR="00225EC6" w:rsidRPr="00FF0D23">
        <w:rPr>
          <w:rFonts w:asciiTheme="majorHAnsi" w:hAnsiTheme="majorHAnsi"/>
          <w:sz w:val="24"/>
          <w:szCs w:val="24"/>
          <w:highlight w:val="yellow"/>
        </w:rPr>
        <w:t xml:space="preserve">nalézací soud shledal, že obžalovaná tento přečin spáchala tím, že </w:t>
      </w:r>
      <w:r w:rsidR="00225EC6" w:rsidRPr="00FF0D23">
        <w:rPr>
          <w:rFonts w:asciiTheme="majorHAnsi" w:hAnsiTheme="majorHAnsi"/>
          <w:i/>
          <w:iCs/>
          <w:sz w:val="24"/>
          <w:szCs w:val="24"/>
          <w:highlight w:val="yellow"/>
        </w:rPr>
        <w:t>„</w:t>
      </w:r>
      <w:r w:rsidR="005C6E87" w:rsidRPr="00FF0D23">
        <w:rPr>
          <w:rFonts w:asciiTheme="majorHAnsi" w:hAnsiTheme="majorHAnsi"/>
          <w:i/>
          <w:iCs/>
          <w:sz w:val="24"/>
          <w:szCs w:val="24"/>
          <w:highlight w:val="yellow"/>
        </w:rPr>
        <w:t>veřejně popírala, zpochybňovala a snažila se ospravedlnit válečné zločiny a zločiny proti míru“</w:t>
      </w:r>
      <w:r w:rsidR="0032650D" w:rsidRPr="00FF0D23">
        <w:rPr>
          <w:rFonts w:asciiTheme="majorHAnsi" w:hAnsiTheme="majorHAnsi"/>
          <w:i/>
          <w:iCs/>
          <w:sz w:val="24"/>
          <w:szCs w:val="24"/>
          <w:highlight w:val="yellow"/>
        </w:rPr>
        <w:t>.</w:t>
      </w:r>
      <w:r w:rsidR="00FF0D23" w:rsidRPr="00FF0D23">
        <w:rPr>
          <w:rFonts w:asciiTheme="majorHAnsi" w:hAnsiTheme="majorHAnsi"/>
          <w:i/>
          <w:iCs/>
          <w:sz w:val="24"/>
          <w:szCs w:val="24"/>
          <w:highlight w:val="yellow"/>
        </w:rPr>
        <w:t xml:space="preserve"> </w:t>
      </w:r>
      <w:r w:rsidR="003373C5" w:rsidRPr="00FF0D23">
        <w:rPr>
          <w:rFonts w:asciiTheme="majorHAnsi" w:hAnsiTheme="majorHAnsi"/>
          <w:sz w:val="24"/>
          <w:szCs w:val="24"/>
          <w:highlight w:val="yellow"/>
        </w:rPr>
        <w:t xml:space="preserve">Přesto </w:t>
      </w:r>
      <w:r w:rsidR="00C90AEF" w:rsidRPr="00FF0D23">
        <w:rPr>
          <w:rFonts w:asciiTheme="majorHAnsi" w:hAnsiTheme="majorHAnsi"/>
          <w:sz w:val="24"/>
          <w:szCs w:val="24"/>
          <w:highlight w:val="yellow"/>
        </w:rPr>
        <w:t>nalézací soud na žádném místě obsáhlého odůvodnění neuvádí</w:t>
      </w:r>
      <w:r w:rsidR="00BE31CA" w:rsidRPr="00FF0D23">
        <w:rPr>
          <w:rFonts w:asciiTheme="majorHAnsi" w:hAnsiTheme="majorHAnsi"/>
          <w:sz w:val="24"/>
          <w:szCs w:val="24"/>
          <w:highlight w:val="yellow"/>
        </w:rPr>
        <w:t xml:space="preserve">, který výrok obžalované pojatý </w:t>
      </w:r>
      <w:r w:rsidR="009B1576" w:rsidRPr="00FF0D23">
        <w:rPr>
          <w:rFonts w:asciiTheme="majorHAnsi" w:hAnsiTheme="majorHAnsi"/>
          <w:sz w:val="24"/>
          <w:szCs w:val="24"/>
          <w:highlight w:val="yellow"/>
        </w:rPr>
        <w:t xml:space="preserve">do skutkové věty rozsudku naplňuje znak popírání </w:t>
      </w:r>
      <w:r w:rsidR="00E717B8" w:rsidRPr="00FF0D23">
        <w:rPr>
          <w:rFonts w:asciiTheme="majorHAnsi" w:hAnsiTheme="majorHAnsi"/>
          <w:sz w:val="24"/>
          <w:szCs w:val="24"/>
          <w:highlight w:val="yellow"/>
        </w:rPr>
        <w:t>válečného zločinu a konkrétně jakého vále</w:t>
      </w:r>
      <w:r w:rsidR="00CC19FE" w:rsidRPr="00FF0D23">
        <w:rPr>
          <w:rFonts w:asciiTheme="majorHAnsi" w:hAnsiTheme="majorHAnsi"/>
          <w:sz w:val="24"/>
          <w:szCs w:val="24"/>
          <w:highlight w:val="yellow"/>
        </w:rPr>
        <w:t xml:space="preserve">čného zločinu, kterým výrokem popírala </w:t>
      </w:r>
      <w:r w:rsidR="001202C1" w:rsidRPr="00FF0D23">
        <w:rPr>
          <w:rFonts w:asciiTheme="majorHAnsi" w:hAnsiTheme="majorHAnsi"/>
          <w:sz w:val="24"/>
          <w:szCs w:val="24"/>
          <w:highlight w:val="yellow"/>
        </w:rPr>
        <w:t xml:space="preserve">zločin proti míru. Obdobně, kterým výrokem </w:t>
      </w:r>
      <w:r w:rsidR="00AF6DC7" w:rsidRPr="00FF0D23">
        <w:rPr>
          <w:rFonts w:asciiTheme="majorHAnsi" w:hAnsiTheme="majorHAnsi"/>
          <w:sz w:val="24"/>
          <w:szCs w:val="24"/>
          <w:highlight w:val="yellow"/>
        </w:rPr>
        <w:t xml:space="preserve">zpochybňovala </w:t>
      </w:r>
      <w:r w:rsidR="00064FB9" w:rsidRPr="00FF0D23">
        <w:rPr>
          <w:rFonts w:asciiTheme="majorHAnsi" w:hAnsiTheme="majorHAnsi"/>
          <w:sz w:val="24"/>
          <w:szCs w:val="24"/>
          <w:highlight w:val="yellow"/>
        </w:rPr>
        <w:t>válečné</w:t>
      </w:r>
      <w:r w:rsidR="00AF6DC7" w:rsidRPr="00FF0D23">
        <w:rPr>
          <w:rFonts w:asciiTheme="majorHAnsi" w:hAnsiTheme="majorHAnsi"/>
          <w:sz w:val="24"/>
          <w:szCs w:val="24"/>
          <w:highlight w:val="yellow"/>
        </w:rPr>
        <w:t xml:space="preserve"> zločiny a které válečné zločiny a </w:t>
      </w:r>
      <w:r w:rsidR="00064FB9" w:rsidRPr="00FF0D23">
        <w:rPr>
          <w:rFonts w:asciiTheme="majorHAnsi" w:hAnsiTheme="majorHAnsi"/>
          <w:sz w:val="24"/>
          <w:szCs w:val="24"/>
          <w:highlight w:val="yellow"/>
        </w:rPr>
        <w:t xml:space="preserve">kterým </w:t>
      </w:r>
      <w:r w:rsidR="004B125F" w:rsidRPr="00FF0D23">
        <w:rPr>
          <w:rFonts w:asciiTheme="majorHAnsi" w:hAnsiTheme="majorHAnsi"/>
          <w:sz w:val="24"/>
          <w:szCs w:val="24"/>
          <w:highlight w:val="yellow"/>
        </w:rPr>
        <w:t xml:space="preserve">konkrétním </w:t>
      </w:r>
      <w:r w:rsidR="00064FB9" w:rsidRPr="00FF0D23">
        <w:rPr>
          <w:rFonts w:asciiTheme="majorHAnsi" w:hAnsiTheme="majorHAnsi"/>
          <w:sz w:val="24"/>
          <w:szCs w:val="24"/>
          <w:highlight w:val="yellow"/>
        </w:rPr>
        <w:t xml:space="preserve">výrokem </w:t>
      </w:r>
      <w:r w:rsidR="004B125F" w:rsidRPr="00FF0D23">
        <w:rPr>
          <w:rFonts w:asciiTheme="majorHAnsi" w:hAnsiTheme="majorHAnsi"/>
          <w:sz w:val="24"/>
          <w:szCs w:val="24"/>
          <w:highlight w:val="yellow"/>
        </w:rPr>
        <w:t>zpochybňovala</w:t>
      </w:r>
      <w:r w:rsidR="00FF0D23" w:rsidRPr="00FF0D23">
        <w:rPr>
          <w:rFonts w:asciiTheme="majorHAnsi" w:hAnsiTheme="majorHAnsi"/>
          <w:sz w:val="24"/>
          <w:szCs w:val="24"/>
          <w:highlight w:val="yellow"/>
        </w:rPr>
        <w:t xml:space="preserve"> </w:t>
      </w:r>
      <w:r w:rsidR="004B125F" w:rsidRPr="00FF0D23">
        <w:rPr>
          <w:rFonts w:asciiTheme="majorHAnsi" w:hAnsiTheme="majorHAnsi"/>
          <w:sz w:val="24"/>
          <w:szCs w:val="24"/>
          <w:highlight w:val="yellow"/>
        </w:rPr>
        <w:t>zločin</w:t>
      </w:r>
      <w:r w:rsidR="00255AD3" w:rsidRPr="00FF0D23">
        <w:rPr>
          <w:rFonts w:asciiTheme="majorHAnsi" w:hAnsiTheme="majorHAnsi"/>
          <w:sz w:val="24"/>
          <w:szCs w:val="24"/>
          <w:highlight w:val="yellow"/>
        </w:rPr>
        <w:t>y</w:t>
      </w:r>
      <w:r w:rsidR="004B125F" w:rsidRPr="00FF0D23">
        <w:rPr>
          <w:rFonts w:asciiTheme="majorHAnsi" w:hAnsiTheme="majorHAnsi"/>
          <w:sz w:val="24"/>
          <w:szCs w:val="24"/>
          <w:highlight w:val="yellow"/>
        </w:rPr>
        <w:t xml:space="preserve"> proti míru</w:t>
      </w:r>
      <w:r w:rsidR="0019000C" w:rsidRPr="00FF0D23">
        <w:rPr>
          <w:rFonts w:asciiTheme="majorHAnsi" w:hAnsiTheme="majorHAnsi"/>
          <w:sz w:val="24"/>
          <w:szCs w:val="24"/>
          <w:highlight w:val="yellow"/>
        </w:rPr>
        <w:t xml:space="preserve">. </w:t>
      </w:r>
      <w:r w:rsidR="00A913E0" w:rsidRPr="00FF0D23">
        <w:rPr>
          <w:rFonts w:asciiTheme="majorHAnsi" w:hAnsiTheme="majorHAnsi"/>
          <w:sz w:val="24"/>
          <w:szCs w:val="24"/>
          <w:highlight w:val="yellow"/>
        </w:rPr>
        <w:t xml:space="preserve">Obdobná </w:t>
      </w:r>
      <w:r w:rsidR="00483E36" w:rsidRPr="00FF0D23">
        <w:rPr>
          <w:rFonts w:asciiTheme="majorHAnsi" w:hAnsiTheme="majorHAnsi"/>
          <w:sz w:val="24"/>
          <w:szCs w:val="24"/>
          <w:highlight w:val="yellow"/>
        </w:rPr>
        <w:t>výhrada se</w:t>
      </w:r>
      <w:r w:rsidR="000F2088" w:rsidRPr="00FF0D23">
        <w:rPr>
          <w:rFonts w:asciiTheme="majorHAnsi" w:hAnsiTheme="majorHAnsi"/>
          <w:sz w:val="24"/>
          <w:szCs w:val="24"/>
          <w:highlight w:val="yellow"/>
        </w:rPr>
        <w:t xml:space="preserve"> týká údajného ospravedlňování </w:t>
      </w:r>
      <w:r w:rsidR="00494103" w:rsidRPr="00FF0D23">
        <w:rPr>
          <w:rFonts w:asciiTheme="majorHAnsi" w:hAnsiTheme="majorHAnsi"/>
          <w:sz w:val="24"/>
          <w:szCs w:val="24"/>
          <w:highlight w:val="yellow"/>
        </w:rPr>
        <w:t xml:space="preserve">válečných zločinů a zločinů proti </w:t>
      </w:r>
      <w:r w:rsidR="00416B14" w:rsidRPr="00FF0D23">
        <w:rPr>
          <w:rFonts w:asciiTheme="majorHAnsi" w:hAnsiTheme="majorHAnsi"/>
          <w:sz w:val="24"/>
          <w:szCs w:val="24"/>
          <w:highlight w:val="yellow"/>
        </w:rPr>
        <w:t>míru.</w:t>
      </w:r>
      <w:r w:rsidR="00416B14" w:rsidRPr="00BC7258">
        <w:rPr>
          <w:rFonts w:asciiTheme="majorHAnsi" w:hAnsiTheme="majorHAnsi"/>
          <w:sz w:val="24"/>
          <w:szCs w:val="24"/>
        </w:rPr>
        <w:t xml:space="preserve"> K tomu </w:t>
      </w:r>
      <w:r w:rsidR="00B367B2" w:rsidRPr="00BC7258">
        <w:rPr>
          <w:rFonts w:asciiTheme="majorHAnsi" w:hAnsiTheme="majorHAnsi"/>
          <w:sz w:val="24"/>
          <w:szCs w:val="24"/>
        </w:rPr>
        <w:t xml:space="preserve">je třeba poznamenat, že </w:t>
      </w:r>
      <w:r w:rsidR="00B8101F" w:rsidRPr="00BC7258">
        <w:rPr>
          <w:rFonts w:asciiTheme="majorHAnsi" w:hAnsiTheme="majorHAnsi"/>
          <w:sz w:val="24"/>
          <w:szCs w:val="24"/>
        </w:rPr>
        <w:t>p</w:t>
      </w:r>
      <w:r w:rsidR="00742A9F" w:rsidRPr="00BC7258">
        <w:rPr>
          <w:rFonts w:asciiTheme="majorHAnsi" w:hAnsiTheme="majorHAnsi"/>
          <w:sz w:val="24"/>
          <w:szCs w:val="24"/>
        </w:rPr>
        <w:t>okud</w:t>
      </w:r>
      <w:r w:rsidR="00B8101F" w:rsidRPr="00BC7258">
        <w:rPr>
          <w:rFonts w:asciiTheme="majorHAnsi" w:hAnsiTheme="majorHAnsi"/>
          <w:sz w:val="24"/>
          <w:szCs w:val="24"/>
        </w:rPr>
        <w:t xml:space="preserve"> smyslem </w:t>
      </w:r>
      <w:r w:rsidR="00B62C47" w:rsidRPr="00BC7258">
        <w:rPr>
          <w:rFonts w:asciiTheme="majorHAnsi" w:hAnsiTheme="majorHAnsi"/>
          <w:sz w:val="24"/>
          <w:szCs w:val="24"/>
        </w:rPr>
        <w:t>projevu</w:t>
      </w:r>
      <w:r w:rsidR="00B8101F" w:rsidRPr="00BC7258">
        <w:rPr>
          <w:rFonts w:asciiTheme="majorHAnsi" w:hAnsiTheme="majorHAnsi"/>
          <w:sz w:val="24"/>
          <w:szCs w:val="24"/>
        </w:rPr>
        <w:t xml:space="preserve"> obžalované žákům </w:t>
      </w:r>
      <w:r w:rsidR="00483E36" w:rsidRPr="00BC7258">
        <w:rPr>
          <w:rFonts w:asciiTheme="majorHAnsi" w:hAnsiTheme="majorHAnsi"/>
          <w:sz w:val="24"/>
          <w:szCs w:val="24"/>
        </w:rPr>
        <w:t>bylo sdělení</w:t>
      </w:r>
      <w:r w:rsidR="00592FAE" w:rsidRPr="00BC7258">
        <w:rPr>
          <w:rFonts w:asciiTheme="majorHAnsi" w:hAnsiTheme="majorHAnsi"/>
          <w:sz w:val="24"/>
          <w:szCs w:val="24"/>
        </w:rPr>
        <w:t xml:space="preserve">, že </w:t>
      </w:r>
      <w:r w:rsidR="00592FAE" w:rsidRPr="00BC7258">
        <w:rPr>
          <w:rFonts w:asciiTheme="majorHAnsi" w:hAnsiTheme="majorHAnsi"/>
          <w:sz w:val="24"/>
          <w:szCs w:val="24"/>
        </w:rPr>
        <w:lastRenderedPageBreak/>
        <w:t>nic není černobílé</w:t>
      </w:r>
      <w:r w:rsidR="00F068B4" w:rsidRPr="00BC7258">
        <w:rPr>
          <w:rFonts w:asciiTheme="majorHAnsi" w:hAnsiTheme="majorHAnsi"/>
          <w:sz w:val="24"/>
          <w:szCs w:val="24"/>
        </w:rPr>
        <w:t xml:space="preserve">, </w:t>
      </w:r>
      <w:r w:rsidR="007353D3">
        <w:rPr>
          <w:rFonts w:asciiTheme="majorHAnsi" w:hAnsiTheme="majorHAnsi"/>
          <w:sz w:val="24"/>
          <w:szCs w:val="24"/>
        </w:rPr>
        <w:t>ž</w:t>
      </w:r>
      <w:r w:rsidR="000407BE" w:rsidRPr="00BC7258">
        <w:rPr>
          <w:rFonts w:asciiTheme="majorHAnsi" w:hAnsiTheme="majorHAnsi"/>
          <w:sz w:val="24"/>
          <w:szCs w:val="24"/>
        </w:rPr>
        <w:t>e na nepřátelství</w:t>
      </w:r>
      <w:r w:rsidR="00FF0D23">
        <w:rPr>
          <w:rFonts w:asciiTheme="majorHAnsi" w:hAnsiTheme="majorHAnsi"/>
          <w:sz w:val="24"/>
          <w:szCs w:val="24"/>
        </w:rPr>
        <w:t xml:space="preserve"> </w:t>
      </w:r>
      <w:r w:rsidR="007353D3" w:rsidRPr="00BC7258">
        <w:rPr>
          <w:rFonts w:asciiTheme="majorHAnsi" w:hAnsiTheme="majorHAnsi"/>
          <w:sz w:val="24"/>
          <w:szCs w:val="24"/>
        </w:rPr>
        <w:t>mez</w:t>
      </w:r>
      <w:r w:rsidR="007353D3">
        <w:rPr>
          <w:rFonts w:asciiTheme="majorHAnsi" w:hAnsiTheme="majorHAnsi"/>
          <w:sz w:val="24"/>
          <w:szCs w:val="24"/>
        </w:rPr>
        <w:t>i</w:t>
      </w:r>
      <w:r w:rsidR="00393D18" w:rsidRPr="00BC7258">
        <w:rPr>
          <w:rFonts w:asciiTheme="majorHAnsi" w:hAnsiTheme="majorHAnsi"/>
          <w:sz w:val="24"/>
          <w:szCs w:val="24"/>
        </w:rPr>
        <w:t xml:space="preserve"> oběma státy a následném ozbrojeném konfliktu měla podíl i Ukrajina svým </w:t>
      </w:r>
      <w:r w:rsidR="007353D3">
        <w:rPr>
          <w:rFonts w:asciiTheme="majorHAnsi" w:hAnsiTheme="majorHAnsi"/>
          <w:sz w:val="24"/>
          <w:szCs w:val="24"/>
        </w:rPr>
        <w:t>zacházením s</w:t>
      </w:r>
      <w:r w:rsidR="00393D18" w:rsidRPr="00BC7258">
        <w:rPr>
          <w:rFonts w:asciiTheme="majorHAnsi" w:hAnsiTheme="majorHAnsi"/>
          <w:sz w:val="24"/>
          <w:szCs w:val="24"/>
        </w:rPr>
        <w:t xml:space="preserve"> menšin</w:t>
      </w:r>
      <w:r w:rsidR="007353D3">
        <w:rPr>
          <w:rFonts w:asciiTheme="majorHAnsi" w:hAnsiTheme="majorHAnsi"/>
          <w:sz w:val="24"/>
          <w:szCs w:val="24"/>
        </w:rPr>
        <w:t>ou</w:t>
      </w:r>
      <w:r w:rsidR="00393D18" w:rsidRPr="00BC7258">
        <w:rPr>
          <w:rFonts w:asciiTheme="majorHAnsi" w:hAnsiTheme="majorHAnsi"/>
          <w:sz w:val="24"/>
          <w:szCs w:val="24"/>
        </w:rPr>
        <w:t xml:space="preserve"> ruského obyvatelstva</w:t>
      </w:r>
      <w:r w:rsidR="00C13A97">
        <w:rPr>
          <w:rFonts w:asciiTheme="majorHAnsi" w:hAnsiTheme="majorHAnsi"/>
          <w:sz w:val="24"/>
          <w:szCs w:val="24"/>
        </w:rPr>
        <w:t xml:space="preserve"> ve východních územích</w:t>
      </w:r>
      <w:r w:rsidR="00B61464" w:rsidRPr="00BC7258">
        <w:rPr>
          <w:rFonts w:asciiTheme="majorHAnsi" w:hAnsiTheme="majorHAnsi"/>
          <w:sz w:val="24"/>
          <w:szCs w:val="24"/>
        </w:rPr>
        <w:t>, pak je jen logické</w:t>
      </w:r>
      <w:r w:rsidR="00916D8E">
        <w:rPr>
          <w:rFonts w:asciiTheme="majorHAnsi" w:hAnsiTheme="majorHAnsi"/>
          <w:sz w:val="24"/>
          <w:szCs w:val="24"/>
        </w:rPr>
        <w:t>,</w:t>
      </w:r>
      <w:r w:rsidR="00B61464" w:rsidRPr="00BC7258">
        <w:rPr>
          <w:rFonts w:asciiTheme="majorHAnsi" w:hAnsiTheme="majorHAnsi"/>
          <w:sz w:val="24"/>
          <w:szCs w:val="24"/>
        </w:rPr>
        <w:t xml:space="preserve"> že určitá míra ospravedlnění se v jejím projevu </w:t>
      </w:r>
      <w:r w:rsidR="00C13A97">
        <w:rPr>
          <w:rFonts w:asciiTheme="majorHAnsi" w:hAnsiTheme="majorHAnsi"/>
          <w:sz w:val="24"/>
          <w:szCs w:val="24"/>
        </w:rPr>
        <w:t xml:space="preserve">nutně musí </w:t>
      </w:r>
      <w:r w:rsidR="00B61464" w:rsidRPr="00BC7258">
        <w:rPr>
          <w:rFonts w:asciiTheme="majorHAnsi" w:hAnsiTheme="majorHAnsi"/>
          <w:sz w:val="24"/>
          <w:szCs w:val="24"/>
        </w:rPr>
        <w:t>nacház</w:t>
      </w:r>
      <w:r w:rsidR="00C13A97">
        <w:rPr>
          <w:rFonts w:asciiTheme="majorHAnsi" w:hAnsiTheme="majorHAnsi"/>
          <w:sz w:val="24"/>
          <w:szCs w:val="24"/>
        </w:rPr>
        <w:t>et</w:t>
      </w:r>
      <w:r w:rsidR="00B61464" w:rsidRPr="00BC7258">
        <w:rPr>
          <w:rFonts w:asciiTheme="majorHAnsi" w:hAnsiTheme="majorHAnsi"/>
          <w:sz w:val="24"/>
          <w:szCs w:val="24"/>
        </w:rPr>
        <w:t>.</w:t>
      </w:r>
      <w:r w:rsidR="0031226F" w:rsidRPr="00BC7258">
        <w:rPr>
          <w:rFonts w:asciiTheme="majorHAnsi" w:hAnsiTheme="majorHAnsi"/>
          <w:sz w:val="24"/>
          <w:szCs w:val="24"/>
        </w:rPr>
        <w:t xml:space="preserve"> </w:t>
      </w:r>
      <w:r w:rsidR="0031226F" w:rsidRPr="00FF0D23">
        <w:rPr>
          <w:rFonts w:asciiTheme="majorHAnsi" w:hAnsiTheme="majorHAnsi"/>
          <w:sz w:val="24"/>
          <w:szCs w:val="24"/>
          <w:highlight w:val="yellow"/>
        </w:rPr>
        <w:t xml:space="preserve">V </w:t>
      </w:r>
      <w:r w:rsidR="00A913E0" w:rsidRPr="00FF0D23">
        <w:rPr>
          <w:rFonts w:asciiTheme="majorHAnsi" w:hAnsiTheme="majorHAnsi"/>
          <w:sz w:val="24"/>
          <w:szCs w:val="24"/>
          <w:highlight w:val="yellow"/>
        </w:rPr>
        <w:t xml:space="preserve">návaznosti </w:t>
      </w:r>
      <w:r w:rsidR="0031226F" w:rsidRPr="00FF0D23">
        <w:rPr>
          <w:rFonts w:asciiTheme="majorHAnsi" w:hAnsiTheme="majorHAnsi"/>
          <w:sz w:val="24"/>
          <w:szCs w:val="24"/>
          <w:highlight w:val="yellow"/>
        </w:rPr>
        <w:t xml:space="preserve">na to nalézací </w:t>
      </w:r>
      <w:r w:rsidR="00B3515C" w:rsidRPr="00FF0D23">
        <w:rPr>
          <w:rFonts w:asciiTheme="majorHAnsi" w:hAnsiTheme="majorHAnsi"/>
          <w:sz w:val="24"/>
          <w:szCs w:val="24"/>
          <w:highlight w:val="yellow"/>
        </w:rPr>
        <w:t xml:space="preserve">soud </w:t>
      </w:r>
      <w:r w:rsidR="00B3515C" w:rsidRPr="00FF0D23">
        <w:rPr>
          <w:rFonts w:asciiTheme="majorHAnsi" w:hAnsiTheme="majorHAnsi"/>
          <w:i/>
          <w:iCs/>
          <w:sz w:val="24"/>
          <w:szCs w:val="24"/>
          <w:highlight w:val="yellow"/>
        </w:rPr>
        <w:t>ze</w:t>
      </w:r>
      <w:r w:rsidR="00E46CE4" w:rsidRPr="00FF0D23">
        <w:rPr>
          <w:rFonts w:asciiTheme="majorHAnsi" w:hAnsiTheme="majorHAnsi"/>
          <w:sz w:val="24"/>
          <w:szCs w:val="24"/>
          <w:highlight w:val="yellow"/>
        </w:rPr>
        <w:t xml:space="preserve"> stanoviska Nejvyššího státního zastupitelství, sp. zn. 1SL 117/2022 ze dne 2. 3. 2022 (č. l. 339-343</w:t>
      </w:r>
      <w:r w:rsidR="00F50977" w:rsidRPr="00FF0D23">
        <w:rPr>
          <w:rFonts w:asciiTheme="majorHAnsi" w:hAnsiTheme="majorHAnsi"/>
          <w:sz w:val="24"/>
          <w:szCs w:val="24"/>
          <w:highlight w:val="yellow"/>
        </w:rPr>
        <w:t xml:space="preserve">) </w:t>
      </w:r>
      <w:r w:rsidR="000611F7" w:rsidRPr="00FF0D23">
        <w:rPr>
          <w:rFonts w:asciiTheme="majorHAnsi" w:hAnsiTheme="majorHAnsi"/>
          <w:sz w:val="24"/>
          <w:szCs w:val="24"/>
          <w:highlight w:val="yellow"/>
        </w:rPr>
        <w:t xml:space="preserve">konstatuje, že </w:t>
      </w:r>
      <w:r w:rsidR="00A71637" w:rsidRPr="00FF0D23">
        <w:rPr>
          <w:rFonts w:asciiTheme="majorHAnsi" w:hAnsiTheme="majorHAnsi"/>
          <w:i/>
          <w:iCs/>
          <w:sz w:val="24"/>
          <w:szCs w:val="24"/>
          <w:highlight w:val="yellow"/>
        </w:rPr>
        <w:t>„trestně postižitelné zpravidla nebudou projevy přisuzující díl odpovědnosti za aktuální stav napadenému státu, jeho politickým představitelům či národu. Podobně tomu bude i u hodnotících soudů vyplývajících z historických okolností vzájemného vztahu zainteresovaných národů, které současně nelze hodnotit jako nenávistné či násilí podněcující“</w:t>
      </w:r>
      <w:r w:rsidR="004437B4" w:rsidRPr="00FF0D23">
        <w:rPr>
          <w:rFonts w:asciiTheme="majorHAnsi" w:hAnsiTheme="majorHAnsi"/>
          <w:b/>
          <w:bCs/>
          <w:sz w:val="24"/>
          <w:szCs w:val="24"/>
          <w:highlight w:val="yellow"/>
        </w:rPr>
        <w:t xml:space="preserve">. </w:t>
      </w:r>
    </w:p>
    <w:p w14:paraId="090C5996" w14:textId="77777777" w:rsidR="00BC5355" w:rsidRPr="00FF0D23" w:rsidRDefault="004437B4" w:rsidP="00BC7258">
      <w:pPr>
        <w:spacing w:after="3" w:line="249" w:lineRule="auto"/>
        <w:ind w:right="7"/>
        <w:jc w:val="both"/>
        <w:rPr>
          <w:rFonts w:asciiTheme="majorHAnsi" w:hAnsiTheme="majorHAnsi"/>
          <w:i/>
          <w:iCs/>
          <w:sz w:val="24"/>
          <w:szCs w:val="24"/>
          <w:highlight w:val="yellow"/>
        </w:rPr>
      </w:pPr>
      <w:r w:rsidRPr="00FF0D23">
        <w:rPr>
          <w:rFonts w:asciiTheme="majorHAnsi" w:hAnsiTheme="majorHAnsi"/>
          <w:i/>
          <w:iCs/>
          <w:sz w:val="24"/>
          <w:szCs w:val="24"/>
          <w:highlight w:val="yellow"/>
        </w:rPr>
        <w:t xml:space="preserve">Nalézací soud tyto závěry Stanoviska sice přejímá, ale </w:t>
      </w:r>
      <w:r w:rsidR="00EE2042" w:rsidRPr="00FF0D23">
        <w:rPr>
          <w:rFonts w:asciiTheme="majorHAnsi" w:hAnsiTheme="majorHAnsi"/>
          <w:i/>
          <w:iCs/>
          <w:sz w:val="24"/>
          <w:szCs w:val="24"/>
          <w:highlight w:val="yellow"/>
        </w:rPr>
        <w:t>kupodivu</w:t>
      </w:r>
      <w:r w:rsidR="000043FC" w:rsidRPr="00FF0D23">
        <w:rPr>
          <w:rFonts w:asciiTheme="majorHAnsi" w:hAnsiTheme="majorHAnsi"/>
          <w:i/>
          <w:iCs/>
          <w:sz w:val="24"/>
          <w:szCs w:val="24"/>
          <w:highlight w:val="yellow"/>
        </w:rPr>
        <w:t xml:space="preserve"> je </w:t>
      </w:r>
      <w:r w:rsidRPr="00FF0D23">
        <w:rPr>
          <w:rFonts w:asciiTheme="majorHAnsi" w:hAnsiTheme="majorHAnsi"/>
          <w:i/>
          <w:iCs/>
          <w:sz w:val="24"/>
          <w:szCs w:val="24"/>
          <w:highlight w:val="yellow"/>
        </w:rPr>
        <w:t xml:space="preserve">nijak </w:t>
      </w:r>
      <w:r w:rsidR="00DD2618" w:rsidRPr="00FF0D23">
        <w:rPr>
          <w:rFonts w:asciiTheme="majorHAnsi" w:hAnsiTheme="majorHAnsi"/>
          <w:i/>
          <w:iCs/>
          <w:sz w:val="24"/>
          <w:szCs w:val="24"/>
          <w:highlight w:val="yellow"/>
        </w:rPr>
        <w:t xml:space="preserve">nehodnotí v návaznosti na </w:t>
      </w:r>
      <w:r w:rsidR="00C52078" w:rsidRPr="00FF0D23">
        <w:rPr>
          <w:rFonts w:asciiTheme="majorHAnsi" w:hAnsiTheme="majorHAnsi"/>
          <w:i/>
          <w:iCs/>
          <w:sz w:val="24"/>
          <w:szCs w:val="24"/>
          <w:highlight w:val="yellow"/>
        </w:rPr>
        <w:t>daný př</w:t>
      </w:r>
      <w:r w:rsidR="00F474BC" w:rsidRPr="00FF0D23">
        <w:rPr>
          <w:rFonts w:asciiTheme="majorHAnsi" w:hAnsiTheme="majorHAnsi"/>
          <w:i/>
          <w:iCs/>
          <w:sz w:val="24"/>
          <w:szCs w:val="24"/>
          <w:highlight w:val="yellow"/>
        </w:rPr>
        <w:t>í</w:t>
      </w:r>
      <w:r w:rsidR="00C52078" w:rsidRPr="00FF0D23">
        <w:rPr>
          <w:rFonts w:asciiTheme="majorHAnsi" w:hAnsiTheme="majorHAnsi"/>
          <w:i/>
          <w:iCs/>
          <w:sz w:val="24"/>
          <w:szCs w:val="24"/>
          <w:highlight w:val="yellow"/>
        </w:rPr>
        <w:t>pad</w:t>
      </w:r>
      <w:r w:rsidRPr="00FF0D23">
        <w:rPr>
          <w:rFonts w:asciiTheme="majorHAnsi" w:hAnsiTheme="majorHAnsi"/>
          <w:i/>
          <w:iCs/>
          <w:sz w:val="24"/>
          <w:szCs w:val="24"/>
          <w:highlight w:val="yellow"/>
        </w:rPr>
        <w:t>, ačkoliv to, v čem shledává trestné ospravedlňování blíže nespecifikovaných válečných zločinů a zločinů proti míru,</w:t>
      </w:r>
      <w:r w:rsidR="00F474BC" w:rsidRPr="00FF0D23">
        <w:rPr>
          <w:rFonts w:asciiTheme="majorHAnsi" w:hAnsiTheme="majorHAnsi"/>
          <w:i/>
          <w:iCs/>
          <w:sz w:val="24"/>
          <w:szCs w:val="24"/>
          <w:highlight w:val="yellow"/>
        </w:rPr>
        <w:t xml:space="preserve"> s</w:t>
      </w:r>
      <w:r w:rsidRPr="00FF0D23">
        <w:rPr>
          <w:rFonts w:asciiTheme="majorHAnsi" w:hAnsiTheme="majorHAnsi"/>
          <w:i/>
          <w:iCs/>
          <w:sz w:val="24"/>
          <w:szCs w:val="24"/>
          <w:highlight w:val="yellow"/>
        </w:rPr>
        <w:t>tanovisko nejvyššího státního zástupce označuje za trestně nepostižitelné</w:t>
      </w:r>
      <w:r w:rsidR="000043FC" w:rsidRPr="00FF0D23">
        <w:rPr>
          <w:rFonts w:asciiTheme="majorHAnsi" w:hAnsiTheme="majorHAnsi"/>
          <w:i/>
          <w:iCs/>
          <w:sz w:val="24"/>
          <w:szCs w:val="24"/>
          <w:highlight w:val="yellow"/>
        </w:rPr>
        <w:t>.</w:t>
      </w:r>
    </w:p>
    <w:p w14:paraId="39D58478" w14:textId="77777777" w:rsidR="00BC5355" w:rsidRDefault="002145DB" w:rsidP="00BC7258">
      <w:pPr>
        <w:spacing w:after="3" w:line="249" w:lineRule="auto"/>
        <w:ind w:right="7"/>
        <w:jc w:val="both"/>
        <w:rPr>
          <w:rFonts w:asciiTheme="majorHAnsi" w:hAnsiTheme="majorHAnsi"/>
          <w:i/>
          <w:iCs/>
          <w:sz w:val="24"/>
          <w:szCs w:val="24"/>
        </w:rPr>
      </w:pPr>
      <w:r w:rsidRPr="00FF0D23">
        <w:rPr>
          <w:rFonts w:asciiTheme="majorHAnsi" w:hAnsiTheme="majorHAnsi"/>
          <w:i/>
          <w:iCs/>
          <w:sz w:val="24"/>
          <w:szCs w:val="24"/>
          <w:highlight w:val="yellow"/>
        </w:rPr>
        <w:t>T</w:t>
      </w:r>
      <w:r w:rsidR="00643572" w:rsidRPr="00FF0D23">
        <w:rPr>
          <w:rFonts w:asciiTheme="majorHAnsi" w:hAnsiTheme="majorHAnsi"/>
          <w:i/>
          <w:iCs/>
          <w:sz w:val="24"/>
          <w:szCs w:val="24"/>
          <w:highlight w:val="yellow"/>
        </w:rPr>
        <w:t>ento</w:t>
      </w:r>
      <w:r w:rsidRPr="00FF0D23">
        <w:rPr>
          <w:rFonts w:asciiTheme="majorHAnsi" w:hAnsiTheme="majorHAnsi"/>
          <w:i/>
          <w:iCs/>
          <w:sz w:val="24"/>
          <w:szCs w:val="24"/>
          <w:highlight w:val="yellow"/>
        </w:rPr>
        <w:t xml:space="preserve"> postup nalézacího soudu</w:t>
      </w:r>
      <w:r w:rsidR="001F1026" w:rsidRPr="00FF0D23">
        <w:rPr>
          <w:rFonts w:asciiTheme="majorHAnsi" w:hAnsiTheme="majorHAnsi"/>
          <w:i/>
          <w:iCs/>
          <w:sz w:val="24"/>
          <w:szCs w:val="24"/>
          <w:highlight w:val="yellow"/>
        </w:rPr>
        <w:t xml:space="preserve">, </w:t>
      </w:r>
      <w:r w:rsidR="00643572" w:rsidRPr="00FF0D23">
        <w:rPr>
          <w:rFonts w:asciiTheme="majorHAnsi" w:hAnsiTheme="majorHAnsi"/>
          <w:i/>
          <w:iCs/>
          <w:sz w:val="24"/>
          <w:szCs w:val="24"/>
          <w:highlight w:val="yellow"/>
        </w:rPr>
        <w:t xml:space="preserve">je rovněž </w:t>
      </w:r>
      <w:r w:rsidR="00E128A5" w:rsidRPr="00FF0D23">
        <w:rPr>
          <w:rFonts w:asciiTheme="majorHAnsi" w:hAnsiTheme="majorHAnsi"/>
          <w:i/>
          <w:iCs/>
          <w:sz w:val="24"/>
          <w:szCs w:val="24"/>
          <w:highlight w:val="yellow"/>
        </w:rPr>
        <w:t xml:space="preserve">vadou hodnocení provedených důkazů a vadou </w:t>
      </w:r>
      <w:r w:rsidR="00F62860" w:rsidRPr="00FF0D23">
        <w:rPr>
          <w:rFonts w:asciiTheme="majorHAnsi" w:hAnsiTheme="majorHAnsi"/>
          <w:i/>
          <w:iCs/>
          <w:sz w:val="24"/>
          <w:szCs w:val="24"/>
          <w:highlight w:val="yellow"/>
        </w:rPr>
        <w:t>při objasňování skutkového stavu věci</w:t>
      </w:r>
      <w:r w:rsidR="0087500D" w:rsidRPr="00FF0D23">
        <w:rPr>
          <w:rFonts w:asciiTheme="majorHAnsi" w:hAnsiTheme="majorHAnsi"/>
          <w:i/>
          <w:iCs/>
          <w:sz w:val="24"/>
          <w:szCs w:val="24"/>
          <w:highlight w:val="yellow"/>
        </w:rPr>
        <w:t>.</w:t>
      </w:r>
    </w:p>
    <w:p w14:paraId="4F47B32E" w14:textId="77777777" w:rsidR="0087500D" w:rsidRPr="0087500D" w:rsidRDefault="0087500D" w:rsidP="00BC7258">
      <w:pPr>
        <w:spacing w:after="3" w:line="249" w:lineRule="auto"/>
        <w:ind w:right="7"/>
        <w:jc w:val="both"/>
        <w:rPr>
          <w:rFonts w:asciiTheme="majorHAnsi" w:hAnsiTheme="majorHAnsi"/>
          <w:i/>
          <w:iCs/>
          <w:sz w:val="24"/>
          <w:szCs w:val="24"/>
        </w:rPr>
      </w:pPr>
    </w:p>
    <w:p w14:paraId="0CB1BF69" w14:textId="77777777" w:rsidR="00770537" w:rsidRDefault="0087500D" w:rsidP="00BC7258">
      <w:pPr>
        <w:spacing w:after="3" w:line="249" w:lineRule="auto"/>
        <w:ind w:right="7"/>
        <w:jc w:val="both"/>
        <w:rPr>
          <w:rFonts w:asciiTheme="majorHAnsi" w:hAnsiTheme="majorHAnsi"/>
          <w:sz w:val="24"/>
          <w:szCs w:val="24"/>
        </w:rPr>
      </w:pPr>
      <w:r>
        <w:rPr>
          <w:rFonts w:asciiTheme="majorHAnsi" w:hAnsiTheme="majorHAnsi"/>
          <w:sz w:val="24"/>
          <w:szCs w:val="24"/>
        </w:rPr>
        <w:t xml:space="preserve">Nalézací soud </w:t>
      </w:r>
      <w:r w:rsidR="00453D6C">
        <w:rPr>
          <w:rFonts w:asciiTheme="majorHAnsi" w:hAnsiTheme="majorHAnsi"/>
          <w:sz w:val="24"/>
          <w:szCs w:val="24"/>
        </w:rPr>
        <w:t>nezahrnul do svých úvah ani další pasáže zmíněného Stanoviska NSZ</w:t>
      </w:r>
      <w:r w:rsidR="00470C9F">
        <w:rPr>
          <w:rFonts w:asciiTheme="majorHAnsi" w:hAnsiTheme="majorHAnsi"/>
          <w:sz w:val="24"/>
          <w:szCs w:val="24"/>
        </w:rPr>
        <w:t>, které</w:t>
      </w:r>
      <w:r w:rsidR="00231340">
        <w:rPr>
          <w:rFonts w:asciiTheme="majorHAnsi" w:hAnsiTheme="majorHAnsi"/>
          <w:sz w:val="24"/>
          <w:szCs w:val="24"/>
        </w:rPr>
        <w:t xml:space="preserve"> v rozsudku cituje a sice</w:t>
      </w:r>
      <w:r w:rsidR="00470C9F">
        <w:rPr>
          <w:rFonts w:asciiTheme="majorHAnsi" w:hAnsiTheme="majorHAnsi"/>
          <w:sz w:val="24"/>
          <w:szCs w:val="24"/>
        </w:rPr>
        <w:t>:</w:t>
      </w:r>
    </w:p>
    <w:p w14:paraId="1A08CE80" w14:textId="77777777" w:rsidR="00770537" w:rsidRDefault="00770537" w:rsidP="00770537">
      <w:pPr>
        <w:spacing w:after="3" w:line="249" w:lineRule="auto"/>
        <w:ind w:right="7"/>
        <w:jc w:val="both"/>
        <w:rPr>
          <w:rFonts w:asciiTheme="majorHAnsi" w:hAnsiTheme="majorHAnsi"/>
          <w:sz w:val="24"/>
          <w:szCs w:val="24"/>
        </w:rPr>
      </w:pPr>
      <w:r>
        <w:rPr>
          <w:rFonts w:asciiTheme="majorHAnsi" w:hAnsiTheme="majorHAnsi"/>
          <w:sz w:val="24"/>
          <w:szCs w:val="24"/>
        </w:rPr>
        <w:t xml:space="preserve">Vyvození </w:t>
      </w:r>
      <w:r w:rsidR="00E46CE4" w:rsidRPr="00770537">
        <w:rPr>
          <w:rFonts w:asciiTheme="majorHAnsi" w:hAnsiTheme="majorHAnsi"/>
          <w:sz w:val="24"/>
          <w:szCs w:val="24"/>
        </w:rPr>
        <w:t xml:space="preserve">trestní odpovědnosti dle § 405 tr. zákoníku přichází v úvahu v těch nejzávažnějších případech, z nichž jednoznačně plyne </w:t>
      </w:r>
      <w:r w:rsidR="00E46CE4" w:rsidRPr="00770537">
        <w:rPr>
          <w:rFonts w:asciiTheme="majorHAnsi" w:hAnsiTheme="majorHAnsi"/>
          <w:i/>
          <w:iCs/>
          <w:sz w:val="24"/>
          <w:szCs w:val="24"/>
        </w:rPr>
        <w:t>přímý úmysl pachatele</w:t>
      </w:r>
      <w:r w:rsidR="00E46CE4" w:rsidRPr="00770537">
        <w:rPr>
          <w:rFonts w:asciiTheme="majorHAnsi" w:hAnsiTheme="majorHAnsi"/>
          <w:sz w:val="24"/>
          <w:szCs w:val="24"/>
        </w:rPr>
        <w:t xml:space="preserve"> schvalovat skutky vykazující znaky genocidy, zločinů proti lidskosti, válečných zločinů nebo zločinů proti míru, a které současně mohou být interpretovány jako iniciace nenávisti či násilí.</w:t>
      </w:r>
    </w:p>
    <w:p w14:paraId="5EE6D68B" w14:textId="77777777" w:rsidR="005A6E92" w:rsidRDefault="00E46CE4" w:rsidP="00770537">
      <w:pPr>
        <w:spacing w:after="3" w:line="249" w:lineRule="auto"/>
        <w:ind w:right="7"/>
        <w:jc w:val="both"/>
        <w:rPr>
          <w:rFonts w:asciiTheme="majorHAnsi" w:hAnsiTheme="majorHAnsi"/>
          <w:sz w:val="24"/>
          <w:szCs w:val="24"/>
        </w:rPr>
      </w:pPr>
      <w:r w:rsidRPr="00770537">
        <w:rPr>
          <w:rFonts w:asciiTheme="majorHAnsi" w:hAnsiTheme="majorHAnsi"/>
          <w:sz w:val="24"/>
          <w:szCs w:val="24"/>
        </w:rPr>
        <w:t xml:space="preserve">Takové jednání by mělo být podřaditelné </w:t>
      </w:r>
      <w:r w:rsidRPr="00770537">
        <w:rPr>
          <w:rFonts w:asciiTheme="majorHAnsi" w:hAnsiTheme="majorHAnsi"/>
          <w:i/>
          <w:iCs/>
          <w:sz w:val="24"/>
          <w:szCs w:val="24"/>
        </w:rPr>
        <w:t>pod čtyři kvalitativní kritéria, jež musí být splněna kumulativně</w:t>
      </w:r>
      <w:r w:rsidRPr="00770537">
        <w:rPr>
          <w:rFonts w:asciiTheme="majorHAnsi" w:hAnsiTheme="majorHAnsi"/>
          <w:sz w:val="24"/>
          <w:szCs w:val="24"/>
        </w:rPr>
        <w:t xml:space="preserve">, a to za </w:t>
      </w:r>
    </w:p>
    <w:p w14:paraId="58C18EBA" w14:textId="77777777" w:rsidR="005A6E92" w:rsidRDefault="00E46CE4" w:rsidP="00770537">
      <w:pPr>
        <w:spacing w:after="3" w:line="249" w:lineRule="auto"/>
        <w:ind w:right="7"/>
        <w:jc w:val="both"/>
        <w:rPr>
          <w:rFonts w:asciiTheme="majorHAnsi" w:hAnsiTheme="majorHAnsi"/>
          <w:sz w:val="24"/>
          <w:szCs w:val="24"/>
        </w:rPr>
      </w:pPr>
      <w:r w:rsidRPr="00770537">
        <w:rPr>
          <w:rFonts w:asciiTheme="majorHAnsi" w:hAnsiTheme="majorHAnsi"/>
          <w:sz w:val="24"/>
          <w:szCs w:val="24"/>
        </w:rPr>
        <w:t xml:space="preserve">1) jednání se explicitně nebo alespoň implicitně (v případech, kdy taková souvislost jednoznačně vyplývá z celkového kontextu jednání) v kladném hodnotícím smyslu váže ke konkrétním aktům naplňujícím znaky zločinu proti míru nebo jiných výše uvedených zločinů, </w:t>
      </w:r>
    </w:p>
    <w:p w14:paraId="148D558E" w14:textId="77777777" w:rsidR="0043406B" w:rsidRDefault="00E46CE4" w:rsidP="00770537">
      <w:pPr>
        <w:spacing w:after="3" w:line="249" w:lineRule="auto"/>
        <w:ind w:right="7"/>
        <w:jc w:val="both"/>
        <w:rPr>
          <w:rFonts w:asciiTheme="majorHAnsi" w:hAnsiTheme="majorHAnsi"/>
          <w:sz w:val="24"/>
          <w:szCs w:val="24"/>
        </w:rPr>
      </w:pPr>
      <w:r w:rsidRPr="00770537">
        <w:rPr>
          <w:rFonts w:asciiTheme="majorHAnsi" w:hAnsiTheme="majorHAnsi"/>
          <w:sz w:val="24"/>
          <w:szCs w:val="24"/>
        </w:rPr>
        <w:t xml:space="preserve">2) jednání je významově jednoznačné, tj. neumožňuje dvojí výklad, z něhož jeden by nebyl trestněprávně relevantní, </w:t>
      </w:r>
    </w:p>
    <w:p w14:paraId="0D17F637" w14:textId="77777777" w:rsidR="00B87F2B" w:rsidRDefault="00E46CE4" w:rsidP="00770537">
      <w:pPr>
        <w:spacing w:after="3" w:line="249" w:lineRule="auto"/>
        <w:ind w:right="7"/>
        <w:jc w:val="both"/>
        <w:rPr>
          <w:rFonts w:asciiTheme="majorHAnsi" w:hAnsiTheme="majorHAnsi"/>
          <w:sz w:val="24"/>
          <w:szCs w:val="24"/>
        </w:rPr>
      </w:pPr>
      <w:r w:rsidRPr="00770537">
        <w:rPr>
          <w:rFonts w:asciiTheme="majorHAnsi" w:hAnsiTheme="majorHAnsi"/>
          <w:sz w:val="24"/>
          <w:szCs w:val="24"/>
        </w:rPr>
        <w:t xml:space="preserve">3) jednání vykazuje vysokou míru závažnosti, kdy je třeba zkoumat, zda uvedené jednání je natolik vyhroceně nenávistné a pronesené vulgární dikcí, že se ocitá daleko za hranicí toho, co je v civilizované společnosti přípustné a současně vybočuje z mezí kritické veřejné diskuse (k tomu srovnej i usnesení NS ČR ze dne 24. 7. 2019, sp. zn. 6 Tdo 674/2019), a v neposlední řadě </w:t>
      </w:r>
    </w:p>
    <w:p w14:paraId="6B4D5659" w14:textId="77777777" w:rsidR="00B87F2B" w:rsidRDefault="00E46CE4" w:rsidP="00770537">
      <w:pPr>
        <w:spacing w:after="3" w:line="249" w:lineRule="auto"/>
        <w:ind w:right="7"/>
        <w:jc w:val="both"/>
        <w:rPr>
          <w:rFonts w:asciiTheme="majorHAnsi" w:hAnsiTheme="majorHAnsi"/>
          <w:sz w:val="24"/>
          <w:szCs w:val="24"/>
        </w:rPr>
      </w:pPr>
      <w:r w:rsidRPr="00770537">
        <w:rPr>
          <w:rFonts w:asciiTheme="majorHAnsi" w:hAnsiTheme="majorHAnsi"/>
          <w:sz w:val="24"/>
          <w:szCs w:val="24"/>
        </w:rPr>
        <w:t xml:space="preserve">4) jednání podněcuje k nenávisti nebo k použití násilí  </w:t>
      </w:r>
    </w:p>
    <w:p w14:paraId="10F68148" w14:textId="77777777" w:rsidR="00DE7779" w:rsidRPr="00E8378A" w:rsidRDefault="009E61F3" w:rsidP="00770537">
      <w:pPr>
        <w:spacing w:after="3" w:line="249" w:lineRule="auto"/>
        <w:ind w:right="7"/>
        <w:jc w:val="both"/>
        <w:rPr>
          <w:rFonts w:asciiTheme="majorHAnsi" w:hAnsiTheme="majorHAnsi"/>
          <w:i/>
          <w:iCs/>
          <w:sz w:val="24"/>
          <w:szCs w:val="24"/>
        </w:rPr>
      </w:pPr>
      <w:r w:rsidRPr="00E8378A">
        <w:rPr>
          <w:rFonts w:asciiTheme="majorHAnsi" w:hAnsiTheme="majorHAnsi"/>
          <w:i/>
          <w:iCs/>
          <w:sz w:val="24"/>
          <w:szCs w:val="24"/>
        </w:rPr>
        <w:t xml:space="preserve"> Stanovisko </w:t>
      </w:r>
      <w:r w:rsidR="00DD2E5F" w:rsidRPr="00E8378A">
        <w:rPr>
          <w:rFonts w:asciiTheme="majorHAnsi" w:hAnsiTheme="majorHAnsi"/>
          <w:i/>
          <w:iCs/>
          <w:sz w:val="24"/>
          <w:szCs w:val="24"/>
        </w:rPr>
        <w:t>má průlomový význam pro postih verbáln</w:t>
      </w:r>
      <w:r w:rsidR="00C163DE" w:rsidRPr="00E8378A">
        <w:rPr>
          <w:rFonts w:asciiTheme="majorHAnsi" w:hAnsiTheme="majorHAnsi"/>
          <w:i/>
          <w:iCs/>
          <w:sz w:val="24"/>
          <w:szCs w:val="24"/>
        </w:rPr>
        <w:t>í</w:t>
      </w:r>
      <w:r w:rsidR="00DD2E5F" w:rsidRPr="00E8378A">
        <w:rPr>
          <w:rFonts w:asciiTheme="majorHAnsi" w:hAnsiTheme="majorHAnsi"/>
          <w:i/>
          <w:iCs/>
          <w:sz w:val="24"/>
          <w:szCs w:val="24"/>
        </w:rPr>
        <w:t xml:space="preserve">ch projevů </w:t>
      </w:r>
      <w:r w:rsidR="005245EB" w:rsidRPr="00E8378A">
        <w:rPr>
          <w:rFonts w:asciiTheme="majorHAnsi" w:hAnsiTheme="majorHAnsi"/>
          <w:i/>
          <w:iCs/>
          <w:sz w:val="24"/>
          <w:szCs w:val="24"/>
        </w:rPr>
        <w:t xml:space="preserve">týkajících se </w:t>
      </w:r>
      <w:r w:rsidR="00E661E6" w:rsidRPr="00E8378A">
        <w:rPr>
          <w:rFonts w:asciiTheme="majorHAnsi" w:hAnsiTheme="majorHAnsi"/>
          <w:i/>
          <w:iCs/>
          <w:sz w:val="24"/>
          <w:szCs w:val="24"/>
        </w:rPr>
        <w:t xml:space="preserve">tzv ukrajinské války, </w:t>
      </w:r>
      <w:r w:rsidR="005E0608" w:rsidRPr="00E8378A">
        <w:rPr>
          <w:rFonts w:asciiTheme="majorHAnsi" w:hAnsiTheme="majorHAnsi"/>
          <w:i/>
          <w:iCs/>
          <w:sz w:val="24"/>
          <w:szCs w:val="24"/>
        </w:rPr>
        <w:t>přitom</w:t>
      </w:r>
      <w:r w:rsidR="00FB1102" w:rsidRPr="00E8378A">
        <w:rPr>
          <w:rFonts w:asciiTheme="majorHAnsi" w:hAnsiTheme="majorHAnsi"/>
          <w:i/>
          <w:iCs/>
          <w:sz w:val="24"/>
          <w:szCs w:val="24"/>
        </w:rPr>
        <w:t xml:space="preserve"> pro postih </w:t>
      </w:r>
      <w:r w:rsidR="008B74B7" w:rsidRPr="00E8378A">
        <w:rPr>
          <w:rFonts w:asciiTheme="majorHAnsi" w:hAnsiTheme="majorHAnsi"/>
          <w:i/>
          <w:iCs/>
          <w:sz w:val="24"/>
          <w:szCs w:val="24"/>
        </w:rPr>
        <w:t xml:space="preserve">stanoví </w:t>
      </w:r>
      <w:r w:rsidR="00FB1102" w:rsidRPr="00E8378A">
        <w:rPr>
          <w:rFonts w:asciiTheme="majorHAnsi" w:hAnsiTheme="majorHAnsi"/>
          <w:i/>
          <w:iCs/>
          <w:sz w:val="24"/>
          <w:szCs w:val="24"/>
        </w:rPr>
        <w:t>po</w:t>
      </w:r>
      <w:r w:rsidR="000C71CB" w:rsidRPr="00E8378A">
        <w:rPr>
          <w:rFonts w:asciiTheme="majorHAnsi" w:hAnsiTheme="majorHAnsi"/>
          <w:i/>
          <w:iCs/>
          <w:sz w:val="24"/>
          <w:szCs w:val="24"/>
        </w:rPr>
        <w:t>m</w:t>
      </w:r>
      <w:r w:rsidR="00FB1102" w:rsidRPr="00E8378A">
        <w:rPr>
          <w:rFonts w:asciiTheme="majorHAnsi" w:hAnsiTheme="majorHAnsi"/>
          <w:i/>
          <w:iCs/>
          <w:sz w:val="24"/>
          <w:szCs w:val="24"/>
        </w:rPr>
        <w:t>ěrně</w:t>
      </w:r>
      <w:r w:rsidR="000C71CB" w:rsidRPr="00E8378A">
        <w:rPr>
          <w:rFonts w:asciiTheme="majorHAnsi" w:hAnsiTheme="majorHAnsi"/>
          <w:i/>
          <w:iCs/>
          <w:sz w:val="24"/>
          <w:szCs w:val="24"/>
        </w:rPr>
        <w:t xml:space="preserve"> přísná </w:t>
      </w:r>
      <w:r w:rsidR="0005684D" w:rsidRPr="00E8378A">
        <w:rPr>
          <w:rFonts w:asciiTheme="majorHAnsi" w:hAnsiTheme="majorHAnsi"/>
          <w:i/>
          <w:iCs/>
          <w:sz w:val="24"/>
          <w:szCs w:val="24"/>
        </w:rPr>
        <w:t xml:space="preserve">kritéria (která NSZ v podaném dovolání </w:t>
      </w:r>
      <w:r w:rsidR="001C2597" w:rsidRPr="00E8378A">
        <w:rPr>
          <w:rFonts w:asciiTheme="majorHAnsi" w:hAnsiTheme="majorHAnsi"/>
          <w:i/>
          <w:iCs/>
          <w:sz w:val="24"/>
          <w:szCs w:val="24"/>
        </w:rPr>
        <w:t>sice rozvolnil</w:t>
      </w:r>
      <w:r w:rsidR="008B74B7" w:rsidRPr="00E8378A">
        <w:rPr>
          <w:rFonts w:asciiTheme="majorHAnsi" w:hAnsiTheme="majorHAnsi"/>
          <w:i/>
          <w:iCs/>
          <w:sz w:val="24"/>
          <w:szCs w:val="24"/>
        </w:rPr>
        <w:t>)</w:t>
      </w:r>
      <w:r w:rsidR="004A4AA3" w:rsidRPr="00E8378A">
        <w:rPr>
          <w:rFonts w:asciiTheme="majorHAnsi" w:hAnsiTheme="majorHAnsi"/>
          <w:i/>
          <w:iCs/>
          <w:sz w:val="24"/>
          <w:szCs w:val="24"/>
        </w:rPr>
        <w:t xml:space="preserve">, která při úvahách </w:t>
      </w:r>
      <w:r w:rsidR="00E8378A" w:rsidRPr="00E8378A">
        <w:rPr>
          <w:rFonts w:asciiTheme="majorHAnsi" w:hAnsiTheme="majorHAnsi"/>
          <w:i/>
          <w:iCs/>
          <w:sz w:val="24"/>
          <w:szCs w:val="24"/>
        </w:rPr>
        <w:t>„ultima ratio“ mají jistě své místo</w:t>
      </w:r>
      <w:r w:rsidR="00700134">
        <w:rPr>
          <w:rFonts w:asciiTheme="majorHAnsi" w:hAnsiTheme="majorHAnsi"/>
          <w:i/>
          <w:iCs/>
          <w:sz w:val="24"/>
          <w:szCs w:val="24"/>
        </w:rPr>
        <w:t xml:space="preserve">, což nalézací soud pominul a ani se nepokusil zjistit, zda </w:t>
      </w:r>
      <w:r w:rsidR="00E95FD8">
        <w:rPr>
          <w:rFonts w:asciiTheme="majorHAnsi" w:hAnsiTheme="majorHAnsi"/>
          <w:i/>
          <w:iCs/>
          <w:sz w:val="24"/>
          <w:szCs w:val="24"/>
        </w:rPr>
        <w:t xml:space="preserve">stíhaný </w:t>
      </w:r>
      <w:r w:rsidR="00700134">
        <w:rPr>
          <w:rFonts w:asciiTheme="majorHAnsi" w:hAnsiTheme="majorHAnsi"/>
          <w:i/>
          <w:iCs/>
          <w:sz w:val="24"/>
          <w:szCs w:val="24"/>
        </w:rPr>
        <w:t>projev</w:t>
      </w:r>
      <w:r w:rsidR="00E95FD8">
        <w:rPr>
          <w:rFonts w:asciiTheme="majorHAnsi" w:hAnsiTheme="majorHAnsi"/>
          <w:i/>
          <w:iCs/>
          <w:sz w:val="24"/>
          <w:szCs w:val="24"/>
        </w:rPr>
        <w:t xml:space="preserve"> obžalované by oněm </w:t>
      </w:r>
      <w:r w:rsidR="00771A4A">
        <w:rPr>
          <w:rFonts w:asciiTheme="majorHAnsi" w:hAnsiTheme="majorHAnsi"/>
          <w:i/>
          <w:iCs/>
          <w:sz w:val="24"/>
          <w:szCs w:val="24"/>
        </w:rPr>
        <w:t>kritériím</w:t>
      </w:r>
      <w:r w:rsidR="00E95FD8">
        <w:rPr>
          <w:rFonts w:asciiTheme="majorHAnsi" w:hAnsiTheme="majorHAnsi"/>
          <w:i/>
          <w:iCs/>
          <w:sz w:val="24"/>
          <w:szCs w:val="24"/>
        </w:rPr>
        <w:t xml:space="preserve"> vůbec dostál. </w:t>
      </w:r>
    </w:p>
    <w:p w14:paraId="5BCA5ED4" w14:textId="77777777" w:rsidR="00DE7779" w:rsidRPr="00E8378A" w:rsidRDefault="00DE7779" w:rsidP="00BC7258">
      <w:pPr>
        <w:spacing w:after="3" w:line="249" w:lineRule="auto"/>
        <w:ind w:right="7"/>
        <w:jc w:val="both"/>
        <w:rPr>
          <w:rFonts w:asciiTheme="majorHAnsi" w:hAnsiTheme="majorHAnsi"/>
          <w:i/>
          <w:iCs/>
          <w:sz w:val="24"/>
          <w:szCs w:val="24"/>
        </w:rPr>
      </w:pPr>
    </w:p>
    <w:p w14:paraId="7DA4C347" w14:textId="77777777" w:rsidR="00F50DAE" w:rsidRPr="00713CC5" w:rsidRDefault="00B630A2" w:rsidP="00713CC5">
      <w:pPr>
        <w:spacing w:after="3" w:line="249" w:lineRule="auto"/>
        <w:ind w:right="7"/>
        <w:jc w:val="both"/>
        <w:rPr>
          <w:rFonts w:asciiTheme="majorHAnsi" w:hAnsiTheme="majorHAnsi"/>
          <w:b/>
          <w:bCs/>
          <w:sz w:val="24"/>
          <w:szCs w:val="24"/>
        </w:rPr>
      </w:pPr>
      <w:r w:rsidRPr="00B630A2">
        <w:rPr>
          <w:rFonts w:asciiTheme="majorHAnsi" w:hAnsiTheme="majorHAnsi"/>
          <w:sz w:val="24"/>
          <w:szCs w:val="24"/>
        </w:rPr>
        <w:t>11</w:t>
      </w:r>
      <w:r>
        <w:rPr>
          <w:rFonts w:asciiTheme="majorHAnsi" w:hAnsiTheme="majorHAnsi"/>
          <w:i/>
          <w:iCs/>
          <w:sz w:val="24"/>
          <w:szCs w:val="24"/>
        </w:rPr>
        <w:t xml:space="preserve">. </w:t>
      </w:r>
      <w:r w:rsidR="00453646" w:rsidRPr="00BC7258">
        <w:rPr>
          <w:rFonts w:asciiTheme="majorHAnsi" w:hAnsiTheme="majorHAnsi"/>
          <w:i/>
          <w:iCs/>
          <w:sz w:val="24"/>
          <w:szCs w:val="24"/>
        </w:rPr>
        <w:t xml:space="preserve">V bodě </w:t>
      </w:r>
      <w:r w:rsidR="007538D1" w:rsidRPr="00BC7258">
        <w:rPr>
          <w:rFonts w:asciiTheme="majorHAnsi" w:hAnsiTheme="majorHAnsi"/>
          <w:i/>
          <w:iCs/>
          <w:sz w:val="24"/>
          <w:szCs w:val="24"/>
        </w:rPr>
        <w:t>25. rozsudku nalézací soud uvedl</w:t>
      </w:r>
      <w:r w:rsidR="00ED7E21" w:rsidRPr="00BC7258">
        <w:rPr>
          <w:rFonts w:asciiTheme="majorHAnsi" w:hAnsiTheme="majorHAnsi"/>
          <w:i/>
          <w:iCs/>
          <w:sz w:val="24"/>
          <w:szCs w:val="24"/>
        </w:rPr>
        <w:t>:</w:t>
      </w:r>
      <w:r w:rsidR="00187B92" w:rsidRPr="00BC7258">
        <w:rPr>
          <w:rFonts w:asciiTheme="majorHAnsi" w:hAnsiTheme="majorHAnsi"/>
          <w:sz w:val="24"/>
          <w:szCs w:val="24"/>
        </w:rPr>
        <w:t xml:space="preserve"> Vzhledem k tomu, že bylo prokázáno, že obžalovaná skutečně pronesla výroky uvedené v obžalobě v rámci výuky českého jazyka na základní škole, </w:t>
      </w:r>
      <w:r w:rsidR="008B3F05" w:rsidRPr="00BC7258">
        <w:rPr>
          <w:rFonts w:asciiTheme="majorHAnsi" w:hAnsiTheme="majorHAnsi"/>
          <w:i/>
          <w:iCs/>
          <w:sz w:val="24"/>
          <w:szCs w:val="24"/>
        </w:rPr>
        <w:t>„</w:t>
      </w:r>
      <w:r w:rsidR="00187B92" w:rsidRPr="00BC7258">
        <w:rPr>
          <w:rFonts w:asciiTheme="majorHAnsi" w:hAnsiTheme="majorHAnsi"/>
          <w:i/>
          <w:iCs/>
          <w:sz w:val="24"/>
          <w:szCs w:val="24"/>
        </w:rPr>
        <w:t>bylo nezbytné, aby se soud nezabýval pouze jejich pravdivostí, ale rovněž zhodnotil jejich vzájemné souvislosti a celkové vyznění výkladu, neboť právě kontext jako celek je pro soudní posouzení zásadní</w:t>
      </w:r>
      <w:r w:rsidR="00F50DAE" w:rsidRPr="00BC7258">
        <w:rPr>
          <w:rFonts w:asciiTheme="majorHAnsi" w:hAnsiTheme="majorHAnsi"/>
          <w:sz w:val="24"/>
          <w:szCs w:val="24"/>
        </w:rPr>
        <w:t>“</w:t>
      </w:r>
      <w:r w:rsidR="00187B92" w:rsidRPr="00BC7258">
        <w:rPr>
          <w:rFonts w:asciiTheme="majorHAnsi" w:hAnsiTheme="majorHAnsi"/>
          <w:sz w:val="24"/>
          <w:szCs w:val="24"/>
        </w:rPr>
        <w:t xml:space="preserve">. </w:t>
      </w:r>
      <w:r w:rsidR="00F857CE" w:rsidRPr="00BC7258">
        <w:rPr>
          <w:rFonts w:asciiTheme="majorHAnsi" w:hAnsiTheme="majorHAnsi"/>
          <w:sz w:val="24"/>
          <w:szCs w:val="24"/>
        </w:rPr>
        <w:t xml:space="preserve">Přes takto konstruovanou a </w:t>
      </w:r>
      <w:r w:rsidR="003C7002" w:rsidRPr="00BC7258">
        <w:rPr>
          <w:rFonts w:asciiTheme="majorHAnsi" w:hAnsiTheme="majorHAnsi"/>
          <w:sz w:val="24"/>
          <w:szCs w:val="24"/>
        </w:rPr>
        <w:t xml:space="preserve">jistě správnou proklamaci </w:t>
      </w:r>
      <w:r w:rsidR="003C7002" w:rsidRPr="00BC7258">
        <w:rPr>
          <w:rFonts w:asciiTheme="majorHAnsi" w:hAnsiTheme="majorHAnsi"/>
          <w:sz w:val="24"/>
          <w:szCs w:val="24"/>
        </w:rPr>
        <w:lastRenderedPageBreak/>
        <w:t xml:space="preserve">nalézací soud ve výroku o vině rozsudku </w:t>
      </w:r>
      <w:r w:rsidR="00A66F96" w:rsidRPr="00BC7258">
        <w:rPr>
          <w:rFonts w:asciiTheme="majorHAnsi" w:hAnsiTheme="majorHAnsi"/>
          <w:sz w:val="24"/>
          <w:szCs w:val="24"/>
        </w:rPr>
        <w:t xml:space="preserve">z celkové komunikace </w:t>
      </w:r>
      <w:r w:rsidR="00A004D5" w:rsidRPr="00BC7258">
        <w:rPr>
          <w:rFonts w:asciiTheme="majorHAnsi" w:hAnsiTheme="majorHAnsi"/>
          <w:sz w:val="24"/>
          <w:szCs w:val="24"/>
        </w:rPr>
        <w:t xml:space="preserve">učitelky s žáky </w:t>
      </w:r>
      <w:r w:rsidR="003C7002" w:rsidRPr="00BC7258">
        <w:rPr>
          <w:rFonts w:asciiTheme="majorHAnsi" w:hAnsiTheme="majorHAnsi"/>
          <w:sz w:val="24"/>
          <w:szCs w:val="24"/>
        </w:rPr>
        <w:t xml:space="preserve">vytrhuje </w:t>
      </w:r>
      <w:r w:rsidR="00A004D5" w:rsidRPr="00BC7258">
        <w:rPr>
          <w:rFonts w:asciiTheme="majorHAnsi" w:hAnsiTheme="majorHAnsi"/>
          <w:sz w:val="24"/>
          <w:szCs w:val="24"/>
        </w:rPr>
        <w:t>jen dílčí úseky</w:t>
      </w:r>
      <w:r w:rsidR="00162A95" w:rsidRPr="00BC7258">
        <w:rPr>
          <w:rFonts w:asciiTheme="majorHAnsi" w:hAnsiTheme="majorHAnsi"/>
          <w:sz w:val="24"/>
          <w:szCs w:val="24"/>
        </w:rPr>
        <w:t xml:space="preserve">, které pak bez souvislostí </w:t>
      </w:r>
      <w:r w:rsidR="00757427" w:rsidRPr="00BC7258">
        <w:rPr>
          <w:rFonts w:asciiTheme="majorHAnsi" w:hAnsiTheme="majorHAnsi"/>
          <w:sz w:val="24"/>
          <w:szCs w:val="24"/>
        </w:rPr>
        <w:t xml:space="preserve">s celkovou debatou </w:t>
      </w:r>
      <w:r w:rsidR="00324110" w:rsidRPr="00BC7258">
        <w:rPr>
          <w:rFonts w:asciiTheme="majorHAnsi" w:hAnsiTheme="majorHAnsi"/>
          <w:sz w:val="24"/>
          <w:szCs w:val="24"/>
        </w:rPr>
        <w:t>ú</w:t>
      </w:r>
      <w:r w:rsidR="00E3346C" w:rsidRPr="00BC7258">
        <w:rPr>
          <w:rFonts w:asciiTheme="majorHAnsi" w:hAnsiTheme="majorHAnsi"/>
          <w:sz w:val="24"/>
          <w:szCs w:val="24"/>
        </w:rPr>
        <w:t xml:space="preserve">častníků </w:t>
      </w:r>
      <w:r w:rsidR="00757427" w:rsidRPr="00BC7258">
        <w:rPr>
          <w:rFonts w:asciiTheme="majorHAnsi" w:hAnsiTheme="majorHAnsi"/>
          <w:sz w:val="24"/>
          <w:szCs w:val="24"/>
        </w:rPr>
        <w:t>hodnotí izolovaně</w:t>
      </w:r>
      <w:r w:rsidR="00E3346C" w:rsidRPr="00BC7258">
        <w:rPr>
          <w:rFonts w:asciiTheme="majorHAnsi" w:hAnsiTheme="majorHAnsi"/>
          <w:sz w:val="24"/>
          <w:szCs w:val="24"/>
        </w:rPr>
        <w:t xml:space="preserve"> bez vzájemné </w:t>
      </w:r>
      <w:r w:rsidR="00E31297" w:rsidRPr="00BC7258">
        <w:rPr>
          <w:rFonts w:asciiTheme="majorHAnsi" w:hAnsiTheme="majorHAnsi"/>
          <w:sz w:val="24"/>
          <w:szCs w:val="24"/>
        </w:rPr>
        <w:t>souvislosti a</w:t>
      </w:r>
      <w:r w:rsidR="00757427" w:rsidRPr="00BC7258">
        <w:rPr>
          <w:rFonts w:asciiTheme="majorHAnsi" w:hAnsiTheme="majorHAnsi"/>
          <w:sz w:val="24"/>
          <w:szCs w:val="24"/>
        </w:rPr>
        <w:t xml:space="preserve"> jako závadné</w:t>
      </w:r>
      <w:r w:rsidR="00AF7BF5" w:rsidRPr="00BC7258">
        <w:rPr>
          <w:rFonts w:asciiTheme="majorHAnsi" w:hAnsiTheme="majorHAnsi"/>
          <w:sz w:val="24"/>
          <w:szCs w:val="24"/>
        </w:rPr>
        <w:t xml:space="preserve">, ačkoliv v řadě případů se jednalo o odpověď či o reakci obžalované na </w:t>
      </w:r>
      <w:r w:rsidR="004C541D" w:rsidRPr="00BC7258">
        <w:rPr>
          <w:rFonts w:asciiTheme="majorHAnsi" w:hAnsiTheme="majorHAnsi"/>
          <w:sz w:val="24"/>
          <w:szCs w:val="24"/>
        </w:rPr>
        <w:t xml:space="preserve">vyjádření jednotlivých </w:t>
      </w:r>
      <w:r w:rsidR="00E31297" w:rsidRPr="00BC7258">
        <w:rPr>
          <w:rFonts w:asciiTheme="majorHAnsi" w:hAnsiTheme="majorHAnsi"/>
          <w:sz w:val="24"/>
          <w:szCs w:val="24"/>
        </w:rPr>
        <w:t>žáků,</w:t>
      </w:r>
      <w:r w:rsidR="00516334">
        <w:rPr>
          <w:rFonts w:asciiTheme="majorHAnsi" w:hAnsiTheme="majorHAnsi"/>
          <w:sz w:val="24"/>
          <w:szCs w:val="24"/>
        </w:rPr>
        <w:t xml:space="preserve"> a nikoliv o samostatný projev. Je </w:t>
      </w:r>
      <w:r w:rsidR="00203AB8">
        <w:rPr>
          <w:rFonts w:asciiTheme="majorHAnsi" w:hAnsiTheme="majorHAnsi"/>
          <w:sz w:val="24"/>
          <w:szCs w:val="24"/>
        </w:rPr>
        <w:t xml:space="preserve">evidentní, že takovéto vytržení ze souvislostí </w:t>
      </w:r>
      <w:r w:rsidR="00441CD8">
        <w:rPr>
          <w:rFonts w:asciiTheme="majorHAnsi" w:hAnsiTheme="majorHAnsi"/>
          <w:sz w:val="24"/>
          <w:szCs w:val="24"/>
        </w:rPr>
        <w:t xml:space="preserve">umožnuje přisoudit výroku zcela jiný </w:t>
      </w:r>
      <w:r w:rsidR="00E31297">
        <w:rPr>
          <w:rFonts w:asciiTheme="majorHAnsi" w:hAnsiTheme="majorHAnsi"/>
          <w:sz w:val="24"/>
          <w:szCs w:val="24"/>
        </w:rPr>
        <w:t>význam,</w:t>
      </w:r>
      <w:r w:rsidR="00FF0D23">
        <w:rPr>
          <w:rFonts w:asciiTheme="majorHAnsi" w:hAnsiTheme="majorHAnsi"/>
          <w:sz w:val="24"/>
          <w:szCs w:val="24"/>
        </w:rPr>
        <w:t xml:space="preserve"> </w:t>
      </w:r>
      <w:r w:rsidR="001F6C09">
        <w:rPr>
          <w:rFonts w:asciiTheme="majorHAnsi" w:hAnsiTheme="majorHAnsi"/>
          <w:sz w:val="24"/>
          <w:szCs w:val="24"/>
        </w:rPr>
        <w:t xml:space="preserve">než výrok měl ve spojitosti </w:t>
      </w:r>
      <w:r w:rsidR="00FC4292">
        <w:rPr>
          <w:rFonts w:asciiTheme="majorHAnsi" w:hAnsiTheme="majorHAnsi"/>
          <w:sz w:val="24"/>
          <w:szCs w:val="24"/>
        </w:rPr>
        <w:t>s </w:t>
      </w:r>
      <w:r w:rsidR="00E31297">
        <w:rPr>
          <w:rFonts w:asciiTheme="majorHAnsi" w:hAnsiTheme="majorHAnsi"/>
          <w:sz w:val="24"/>
          <w:szCs w:val="24"/>
        </w:rPr>
        <w:t>podnětem,</w:t>
      </w:r>
      <w:r w:rsidR="00FC4292">
        <w:rPr>
          <w:rFonts w:asciiTheme="majorHAnsi" w:hAnsiTheme="majorHAnsi"/>
          <w:sz w:val="24"/>
          <w:szCs w:val="24"/>
        </w:rPr>
        <w:t xml:space="preserve"> na který reaguje. Tato výhrada se týká konkrétně úvah </w:t>
      </w:r>
      <w:r w:rsidR="00D71B8D">
        <w:rPr>
          <w:rFonts w:asciiTheme="majorHAnsi" w:hAnsiTheme="majorHAnsi"/>
          <w:sz w:val="24"/>
          <w:szCs w:val="24"/>
        </w:rPr>
        <w:t>obžalované,</w:t>
      </w:r>
      <w:r w:rsidR="00FF0D23">
        <w:rPr>
          <w:rFonts w:asciiTheme="majorHAnsi" w:hAnsiTheme="majorHAnsi"/>
          <w:sz w:val="24"/>
          <w:szCs w:val="24"/>
        </w:rPr>
        <w:t xml:space="preserve"> </w:t>
      </w:r>
      <w:r w:rsidR="00FC4292">
        <w:rPr>
          <w:rFonts w:asciiTheme="majorHAnsi" w:hAnsiTheme="majorHAnsi"/>
          <w:sz w:val="24"/>
          <w:szCs w:val="24"/>
        </w:rPr>
        <w:t xml:space="preserve">zda </w:t>
      </w:r>
      <w:r w:rsidR="00E22CEE">
        <w:rPr>
          <w:rFonts w:asciiTheme="majorHAnsi" w:hAnsiTheme="majorHAnsi"/>
          <w:sz w:val="24"/>
          <w:szCs w:val="24"/>
        </w:rPr>
        <w:t xml:space="preserve">Rusko usiluje o dobytí celého území Ukrajiny nebo pouze </w:t>
      </w:r>
      <w:r w:rsidR="00AB212D">
        <w:rPr>
          <w:rFonts w:asciiTheme="majorHAnsi" w:hAnsiTheme="majorHAnsi"/>
          <w:sz w:val="24"/>
          <w:szCs w:val="24"/>
        </w:rPr>
        <w:t>východních částí ú</w:t>
      </w:r>
      <w:r w:rsidR="00051601">
        <w:rPr>
          <w:rFonts w:asciiTheme="majorHAnsi" w:hAnsiTheme="majorHAnsi"/>
          <w:sz w:val="24"/>
          <w:szCs w:val="24"/>
        </w:rPr>
        <w:t>z</w:t>
      </w:r>
      <w:r w:rsidR="00AB212D">
        <w:rPr>
          <w:rFonts w:asciiTheme="majorHAnsi" w:hAnsiTheme="majorHAnsi"/>
          <w:sz w:val="24"/>
          <w:szCs w:val="24"/>
        </w:rPr>
        <w:t xml:space="preserve">emí </w:t>
      </w:r>
      <w:r w:rsidR="00C218D6">
        <w:rPr>
          <w:rFonts w:asciiTheme="majorHAnsi" w:hAnsiTheme="majorHAnsi"/>
          <w:sz w:val="24"/>
          <w:szCs w:val="24"/>
        </w:rPr>
        <w:t>nebo jejího sdělení, že „v Kyjevě se nic neděje“</w:t>
      </w:r>
      <w:r w:rsidR="002E4E3B">
        <w:rPr>
          <w:rFonts w:asciiTheme="majorHAnsi" w:hAnsiTheme="majorHAnsi"/>
          <w:sz w:val="24"/>
          <w:szCs w:val="24"/>
        </w:rPr>
        <w:t>, jak bylo</w:t>
      </w:r>
      <w:r w:rsidR="00411326">
        <w:rPr>
          <w:rFonts w:asciiTheme="majorHAnsi" w:hAnsiTheme="majorHAnsi"/>
          <w:sz w:val="24"/>
          <w:szCs w:val="24"/>
        </w:rPr>
        <w:t xml:space="preserve"> z nějakého neznámého důvodu označováno rovněž za trestné.</w:t>
      </w:r>
    </w:p>
    <w:p w14:paraId="34E479F3" w14:textId="77777777" w:rsidR="004C541D" w:rsidRPr="00BC7258" w:rsidRDefault="004C541D" w:rsidP="00BC7258">
      <w:pPr>
        <w:spacing w:after="3" w:line="249" w:lineRule="auto"/>
        <w:ind w:right="7"/>
        <w:jc w:val="both"/>
        <w:rPr>
          <w:rFonts w:asciiTheme="majorHAnsi" w:hAnsiTheme="majorHAnsi"/>
          <w:sz w:val="24"/>
          <w:szCs w:val="24"/>
        </w:rPr>
      </w:pPr>
    </w:p>
    <w:p w14:paraId="3C271C32" w14:textId="77777777" w:rsidR="00453646" w:rsidRPr="00BC7258" w:rsidRDefault="007E76A3" w:rsidP="00BC7258">
      <w:pPr>
        <w:spacing w:after="3" w:line="249" w:lineRule="auto"/>
        <w:ind w:right="7"/>
        <w:jc w:val="both"/>
        <w:rPr>
          <w:rFonts w:asciiTheme="majorHAnsi" w:hAnsiTheme="majorHAnsi"/>
          <w:sz w:val="24"/>
          <w:szCs w:val="24"/>
        </w:rPr>
      </w:pPr>
      <w:r>
        <w:rPr>
          <w:rFonts w:asciiTheme="majorHAnsi" w:hAnsiTheme="majorHAnsi"/>
          <w:sz w:val="24"/>
          <w:szCs w:val="24"/>
        </w:rPr>
        <w:t xml:space="preserve">12. </w:t>
      </w:r>
      <w:r w:rsidR="00D26D96" w:rsidRPr="00BC7258">
        <w:rPr>
          <w:rFonts w:asciiTheme="majorHAnsi" w:hAnsiTheme="majorHAnsi"/>
          <w:sz w:val="24"/>
          <w:szCs w:val="24"/>
        </w:rPr>
        <w:t>Obhajoba nesdíl</w:t>
      </w:r>
      <w:r w:rsidR="00CC761A">
        <w:rPr>
          <w:rFonts w:asciiTheme="majorHAnsi" w:hAnsiTheme="majorHAnsi"/>
          <w:sz w:val="24"/>
          <w:szCs w:val="24"/>
        </w:rPr>
        <w:t xml:space="preserve">í </w:t>
      </w:r>
      <w:r w:rsidR="00C350BC" w:rsidRPr="00BC7258">
        <w:rPr>
          <w:rFonts w:asciiTheme="majorHAnsi" w:hAnsiTheme="majorHAnsi"/>
          <w:sz w:val="24"/>
          <w:szCs w:val="24"/>
        </w:rPr>
        <w:t>hodnocení způsobu projevu ob</w:t>
      </w:r>
      <w:r w:rsidR="00B92AFD" w:rsidRPr="00BC7258">
        <w:rPr>
          <w:rFonts w:asciiTheme="majorHAnsi" w:hAnsiTheme="majorHAnsi"/>
          <w:sz w:val="24"/>
          <w:szCs w:val="24"/>
        </w:rPr>
        <w:t>žalované</w:t>
      </w:r>
      <w:r w:rsidR="006F14C6" w:rsidRPr="00BC7258">
        <w:rPr>
          <w:rFonts w:asciiTheme="majorHAnsi" w:hAnsiTheme="majorHAnsi"/>
          <w:sz w:val="24"/>
          <w:szCs w:val="24"/>
        </w:rPr>
        <w:t xml:space="preserve"> a </w:t>
      </w:r>
      <w:r w:rsidR="00CC761A">
        <w:rPr>
          <w:rFonts w:asciiTheme="majorHAnsi" w:hAnsiTheme="majorHAnsi"/>
          <w:sz w:val="24"/>
          <w:szCs w:val="24"/>
        </w:rPr>
        <w:t>závěry o</w:t>
      </w:r>
      <w:r w:rsidR="006F14C6" w:rsidRPr="00BC7258">
        <w:rPr>
          <w:rFonts w:asciiTheme="majorHAnsi" w:hAnsiTheme="majorHAnsi"/>
          <w:sz w:val="24"/>
          <w:szCs w:val="24"/>
        </w:rPr>
        <w:t>š</w:t>
      </w:r>
      <w:r w:rsidR="00CE5100" w:rsidRPr="00BC7258">
        <w:rPr>
          <w:rFonts w:asciiTheme="majorHAnsi" w:hAnsiTheme="majorHAnsi"/>
          <w:sz w:val="24"/>
          <w:szCs w:val="24"/>
        </w:rPr>
        <w:t>kodliv</w:t>
      </w:r>
      <w:r w:rsidR="000C3142">
        <w:rPr>
          <w:rFonts w:asciiTheme="majorHAnsi" w:hAnsiTheme="majorHAnsi"/>
          <w:sz w:val="24"/>
          <w:szCs w:val="24"/>
        </w:rPr>
        <w:t>ém</w:t>
      </w:r>
      <w:r w:rsidR="00CE5100" w:rsidRPr="00BC7258">
        <w:rPr>
          <w:rFonts w:asciiTheme="majorHAnsi" w:hAnsiTheme="majorHAnsi"/>
          <w:sz w:val="24"/>
          <w:szCs w:val="24"/>
        </w:rPr>
        <w:t xml:space="preserve"> potenciál</w:t>
      </w:r>
      <w:r w:rsidR="000C3142">
        <w:rPr>
          <w:rFonts w:asciiTheme="majorHAnsi" w:hAnsiTheme="majorHAnsi"/>
          <w:sz w:val="24"/>
          <w:szCs w:val="24"/>
        </w:rPr>
        <w:t>u jejího jednání</w:t>
      </w:r>
      <w:r w:rsidR="003C5641" w:rsidRPr="00BC7258">
        <w:rPr>
          <w:rFonts w:asciiTheme="majorHAnsi" w:hAnsiTheme="majorHAnsi"/>
          <w:sz w:val="24"/>
          <w:szCs w:val="24"/>
        </w:rPr>
        <w:t xml:space="preserve">v bodě </w:t>
      </w:r>
      <w:r w:rsidR="00551D3F" w:rsidRPr="00BC7258">
        <w:rPr>
          <w:rFonts w:asciiTheme="majorHAnsi" w:hAnsiTheme="majorHAnsi"/>
          <w:sz w:val="24"/>
          <w:szCs w:val="24"/>
        </w:rPr>
        <w:t xml:space="preserve">30 a </w:t>
      </w:r>
      <w:r w:rsidR="003C5641" w:rsidRPr="00BC7258">
        <w:rPr>
          <w:rFonts w:asciiTheme="majorHAnsi" w:hAnsiTheme="majorHAnsi"/>
          <w:sz w:val="24"/>
          <w:szCs w:val="24"/>
        </w:rPr>
        <w:t>37 napadeného rozsudku</w:t>
      </w:r>
      <w:r w:rsidR="00CE5100" w:rsidRPr="00BC7258">
        <w:rPr>
          <w:rFonts w:asciiTheme="majorHAnsi" w:hAnsiTheme="majorHAnsi"/>
          <w:sz w:val="24"/>
          <w:szCs w:val="24"/>
        </w:rPr>
        <w:t xml:space="preserve">. Argumenty snesené soudem jsou </w:t>
      </w:r>
      <w:r w:rsidR="006E39D1" w:rsidRPr="00BC7258">
        <w:rPr>
          <w:rFonts w:asciiTheme="majorHAnsi" w:hAnsiTheme="majorHAnsi"/>
          <w:sz w:val="24"/>
          <w:szCs w:val="24"/>
        </w:rPr>
        <w:t>jen prázd</w:t>
      </w:r>
      <w:r w:rsidR="00F22BD9" w:rsidRPr="00BC7258">
        <w:rPr>
          <w:rFonts w:asciiTheme="majorHAnsi" w:hAnsiTheme="majorHAnsi"/>
          <w:sz w:val="24"/>
          <w:szCs w:val="24"/>
        </w:rPr>
        <w:t>n</w:t>
      </w:r>
      <w:r w:rsidR="006E39D1" w:rsidRPr="00BC7258">
        <w:rPr>
          <w:rFonts w:asciiTheme="majorHAnsi" w:hAnsiTheme="majorHAnsi"/>
          <w:sz w:val="24"/>
          <w:szCs w:val="24"/>
        </w:rPr>
        <w:t>é</w:t>
      </w:r>
      <w:r w:rsidR="00F22BD9" w:rsidRPr="00BC7258">
        <w:rPr>
          <w:rFonts w:asciiTheme="majorHAnsi" w:hAnsiTheme="majorHAnsi"/>
          <w:sz w:val="24"/>
          <w:szCs w:val="24"/>
        </w:rPr>
        <w:t xml:space="preserve"> zveličování</w:t>
      </w:r>
      <w:r w:rsidR="006E39D1" w:rsidRPr="00BC7258">
        <w:rPr>
          <w:rFonts w:asciiTheme="majorHAnsi" w:hAnsiTheme="majorHAnsi"/>
          <w:sz w:val="24"/>
          <w:szCs w:val="24"/>
        </w:rPr>
        <w:t>, nepodložené žádnými důkazy</w:t>
      </w:r>
      <w:r w:rsidR="00E13D25" w:rsidRPr="00BC7258">
        <w:rPr>
          <w:rFonts w:asciiTheme="majorHAnsi" w:hAnsiTheme="majorHAnsi"/>
          <w:sz w:val="24"/>
          <w:szCs w:val="24"/>
        </w:rPr>
        <w:t xml:space="preserve">.  Stejně tak opodstatněnost úvah odbornice o tzv. </w:t>
      </w:r>
      <w:r w:rsidR="00E13D25" w:rsidRPr="002C217B">
        <w:rPr>
          <w:rFonts w:asciiTheme="majorHAnsi" w:hAnsiTheme="majorHAnsi"/>
          <w:sz w:val="24"/>
          <w:szCs w:val="24"/>
          <w:highlight w:val="yellow"/>
        </w:rPr>
        <w:t>perzevaci</w:t>
      </w:r>
      <w:r w:rsidR="004A0382" w:rsidRPr="00BC7258">
        <w:rPr>
          <w:rFonts w:asciiTheme="majorHAnsi" w:hAnsiTheme="majorHAnsi"/>
          <w:sz w:val="24"/>
          <w:szCs w:val="24"/>
        </w:rPr>
        <w:t>zaniká při poslechu zvukového záznamu z vyučovací hodiny</w:t>
      </w:r>
      <w:r w:rsidR="000C304B" w:rsidRPr="00BC7258">
        <w:rPr>
          <w:rFonts w:asciiTheme="majorHAnsi" w:hAnsiTheme="majorHAnsi"/>
          <w:sz w:val="24"/>
          <w:szCs w:val="24"/>
        </w:rPr>
        <w:t xml:space="preserve">, kde projevy žáků rozhodně nepůsobí </w:t>
      </w:r>
      <w:r w:rsidR="00D86C77" w:rsidRPr="00BC7258">
        <w:rPr>
          <w:rFonts w:asciiTheme="majorHAnsi" w:hAnsiTheme="majorHAnsi"/>
          <w:sz w:val="24"/>
          <w:szCs w:val="24"/>
        </w:rPr>
        <w:t>tak, že by žáci byli pod nátlakem</w:t>
      </w:r>
      <w:r w:rsidR="002C217B">
        <w:rPr>
          <w:rFonts w:asciiTheme="majorHAnsi" w:hAnsiTheme="majorHAnsi"/>
          <w:sz w:val="24"/>
          <w:szCs w:val="24"/>
        </w:rPr>
        <w:t>,</w:t>
      </w:r>
      <w:r w:rsidR="0051737F" w:rsidRPr="00BC7258">
        <w:rPr>
          <w:rFonts w:asciiTheme="majorHAnsi" w:hAnsiTheme="majorHAnsi"/>
          <w:sz w:val="24"/>
          <w:szCs w:val="24"/>
        </w:rPr>
        <w:t xml:space="preserve"> a na některé </w:t>
      </w:r>
      <w:r w:rsidR="00C748C9">
        <w:rPr>
          <w:rFonts w:asciiTheme="majorHAnsi" w:hAnsiTheme="majorHAnsi"/>
          <w:sz w:val="24"/>
          <w:szCs w:val="24"/>
        </w:rPr>
        <w:t>jejich „</w:t>
      </w:r>
      <w:r w:rsidR="00537BCA">
        <w:rPr>
          <w:rFonts w:asciiTheme="majorHAnsi" w:hAnsiTheme="majorHAnsi"/>
          <w:sz w:val="24"/>
          <w:szCs w:val="24"/>
        </w:rPr>
        <w:t>vzdorné“ projevy</w:t>
      </w:r>
      <w:r w:rsidR="0051737F" w:rsidRPr="00BC7258">
        <w:rPr>
          <w:rFonts w:asciiTheme="majorHAnsi" w:hAnsiTheme="majorHAnsi"/>
          <w:sz w:val="24"/>
          <w:szCs w:val="24"/>
        </w:rPr>
        <w:t xml:space="preserve"> učitelka reaguje </w:t>
      </w:r>
      <w:r w:rsidR="00537BCA">
        <w:rPr>
          <w:rFonts w:asciiTheme="majorHAnsi" w:hAnsiTheme="majorHAnsi"/>
          <w:sz w:val="24"/>
          <w:szCs w:val="24"/>
        </w:rPr>
        <w:t>pouhým sdělením</w:t>
      </w:r>
      <w:r w:rsidR="00732120" w:rsidRPr="00BC7258">
        <w:rPr>
          <w:rFonts w:asciiTheme="majorHAnsi" w:hAnsiTheme="majorHAnsi"/>
          <w:sz w:val="24"/>
          <w:szCs w:val="24"/>
        </w:rPr>
        <w:t xml:space="preserve">, </w:t>
      </w:r>
      <w:r w:rsidR="00A6781E" w:rsidRPr="00BC7258">
        <w:rPr>
          <w:rFonts w:asciiTheme="majorHAnsi" w:hAnsiTheme="majorHAnsi"/>
          <w:sz w:val="24"/>
          <w:szCs w:val="24"/>
        </w:rPr>
        <w:t>že je na žácích, aby si své názory ov</w:t>
      </w:r>
      <w:r w:rsidR="00A64D0B" w:rsidRPr="00BC7258">
        <w:rPr>
          <w:rFonts w:asciiTheme="majorHAnsi" w:hAnsiTheme="majorHAnsi"/>
          <w:sz w:val="24"/>
          <w:szCs w:val="24"/>
        </w:rPr>
        <w:t>ěřovali sami.</w:t>
      </w:r>
      <w:r w:rsidR="00FF0D23">
        <w:rPr>
          <w:rFonts w:asciiTheme="majorHAnsi" w:hAnsiTheme="majorHAnsi"/>
          <w:sz w:val="24"/>
          <w:szCs w:val="24"/>
        </w:rPr>
        <w:t xml:space="preserve"> </w:t>
      </w:r>
      <w:r w:rsidR="00B5611E" w:rsidRPr="00BC7258">
        <w:rPr>
          <w:rFonts w:asciiTheme="majorHAnsi" w:hAnsiTheme="majorHAnsi"/>
          <w:sz w:val="24"/>
          <w:szCs w:val="24"/>
        </w:rPr>
        <w:t xml:space="preserve">Důkazem o </w:t>
      </w:r>
      <w:r w:rsidR="004F1D23" w:rsidRPr="00BC7258">
        <w:rPr>
          <w:rFonts w:asciiTheme="majorHAnsi" w:hAnsiTheme="majorHAnsi"/>
          <w:sz w:val="24"/>
          <w:szCs w:val="24"/>
        </w:rPr>
        <w:t>opaku závěrů soudu je</w:t>
      </w:r>
      <w:r w:rsidR="00FF0D23">
        <w:rPr>
          <w:rFonts w:asciiTheme="majorHAnsi" w:hAnsiTheme="majorHAnsi"/>
          <w:sz w:val="24"/>
          <w:szCs w:val="24"/>
        </w:rPr>
        <w:t xml:space="preserve"> </w:t>
      </w:r>
      <w:r w:rsidR="00D71B8D">
        <w:rPr>
          <w:rFonts w:asciiTheme="majorHAnsi" w:hAnsiTheme="majorHAnsi"/>
          <w:sz w:val="24"/>
          <w:szCs w:val="24"/>
        </w:rPr>
        <w:t xml:space="preserve">rovněž </w:t>
      </w:r>
      <w:r w:rsidR="00D71B8D" w:rsidRPr="00BC7258">
        <w:rPr>
          <w:rFonts w:asciiTheme="majorHAnsi" w:hAnsiTheme="majorHAnsi"/>
          <w:sz w:val="24"/>
          <w:szCs w:val="24"/>
        </w:rPr>
        <w:t>svědectví</w:t>
      </w:r>
      <w:r w:rsidR="004F1D23" w:rsidRPr="00BC7258">
        <w:rPr>
          <w:rFonts w:asciiTheme="majorHAnsi" w:hAnsiTheme="majorHAnsi"/>
          <w:sz w:val="24"/>
          <w:szCs w:val="24"/>
        </w:rPr>
        <w:t xml:space="preserve"> žáka Kroupy </w:t>
      </w:r>
      <w:r w:rsidR="007D4FD5" w:rsidRPr="00BC7258">
        <w:rPr>
          <w:rFonts w:asciiTheme="majorHAnsi" w:hAnsiTheme="majorHAnsi"/>
          <w:sz w:val="24"/>
          <w:szCs w:val="24"/>
        </w:rPr>
        <w:t xml:space="preserve">o nicotném dopadu přednášky obžalované </w:t>
      </w:r>
      <w:r w:rsidR="00852A72" w:rsidRPr="00BC7258">
        <w:rPr>
          <w:rFonts w:asciiTheme="majorHAnsi" w:hAnsiTheme="majorHAnsi"/>
          <w:sz w:val="24"/>
          <w:szCs w:val="24"/>
        </w:rPr>
        <w:t>na něho samotného i na jeho spolužáky</w:t>
      </w:r>
      <w:r w:rsidR="0009738A" w:rsidRPr="00BC7258">
        <w:rPr>
          <w:rFonts w:asciiTheme="majorHAnsi" w:hAnsiTheme="majorHAnsi"/>
          <w:sz w:val="24"/>
          <w:szCs w:val="24"/>
        </w:rPr>
        <w:t xml:space="preserve">.  </w:t>
      </w:r>
      <w:r w:rsidR="00A14185" w:rsidRPr="002C217B">
        <w:rPr>
          <w:rFonts w:asciiTheme="majorHAnsi" w:hAnsiTheme="majorHAnsi"/>
          <w:sz w:val="24"/>
          <w:szCs w:val="24"/>
          <w:highlight w:val="yellow"/>
        </w:rPr>
        <w:t>Z</w:t>
      </w:r>
      <w:r w:rsidR="00EA26B8" w:rsidRPr="002C217B">
        <w:rPr>
          <w:rFonts w:asciiTheme="majorHAnsi" w:hAnsiTheme="majorHAnsi"/>
          <w:sz w:val="24"/>
          <w:szCs w:val="24"/>
          <w:highlight w:val="yellow"/>
        </w:rPr>
        <w:t>ávěry usnesení NS  sp. zn. 3 Tdo 706/2024</w:t>
      </w:r>
      <w:r w:rsidR="00A14185" w:rsidRPr="002C217B">
        <w:rPr>
          <w:rFonts w:asciiTheme="majorHAnsi" w:hAnsiTheme="majorHAnsi"/>
          <w:sz w:val="24"/>
          <w:szCs w:val="24"/>
          <w:highlight w:val="yellow"/>
        </w:rPr>
        <w:t xml:space="preserve">, které je   </w:t>
      </w:r>
      <w:r w:rsidR="00CF60C1" w:rsidRPr="002C217B">
        <w:rPr>
          <w:rFonts w:asciiTheme="majorHAnsi" w:hAnsiTheme="majorHAnsi"/>
          <w:sz w:val="24"/>
          <w:szCs w:val="24"/>
          <w:highlight w:val="yellow"/>
        </w:rPr>
        <w:t xml:space="preserve">v této souvislosti citovaného </w:t>
      </w:r>
      <w:r w:rsidR="00914E17" w:rsidRPr="002C217B">
        <w:rPr>
          <w:rFonts w:asciiTheme="majorHAnsi" w:hAnsiTheme="majorHAnsi"/>
          <w:sz w:val="24"/>
          <w:szCs w:val="24"/>
          <w:highlight w:val="yellow"/>
        </w:rPr>
        <w:t xml:space="preserve">lze proto stáhnou k danému případu, ale v pozitivním smyslu, tj. ve smyslu trestní nepostižitelnosti </w:t>
      </w:r>
      <w:r w:rsidR="00B3515C" w:rsidRPr="002C217B">
        <w:rPr>
          <w:rFonts w:asciiTheme="majorHAnsi" w:hAnsiTheme="majorHAnsi"/>
          <w:sz w:val="24"/>
          <w:szCs w:val="24"/>
          <w:highlight w:val="yellow"/>
        </w:rPr>
        <w:t>předmětného skutku.</w:t>
      </w:r>
    </w:p>
    <w:p w14:paraId="4371777D" w14:textId="77777777" w:rsidR="00D637F0" w:rsidRPr="00BC7258" w:rsidRDefault="00C423AA" w:rsidP="00BC7258">
      <w:pPr>
        <w:ind w:right="7"/>
        <w:jc w:val="both"/>
        <w:rPr>
          <w:rFonts w:asciiTheme="majorHAnsi" w:hAnsiTheme="majorHAnsi"/>
          <w:sz w:val="24"/>
          <w:szCs w:val="24"/>
        </w:rPr>
      </w:pPr>
      <w:r w:rsidRPr="00BC7258">
        <w:rPr>
          <w:rFonts w:asciiTheme="majorHAnsi" w:hAnsiTheme="majorHAnsi"/>
          <w:sz w:val="24"/>
          <w:szCs w:val="24"/>
        </w:rPr>
        <w:t xml:space="preserve">Poněkud </w:t>
      </w:r>
      <w:r w:rsidR="00A97812" w:rsidRPr="00BC7258">
        <w:rPr>
          <w:rFonts w:asciiTheme="majorHAnsi" w:hAnsiTheme="majorHAnsi"/>
          <w:sz w:val="24"/>
          <w:szCs w:val="24"/>
        </w:rPr>
        <w:t>nesrozumitelné,</w:t>
      </w:r>
      <w:r w:rsidR="00FF0D23">
        <w:rPr>
          <w:rFonts w:asciiTheme="majorHAnsi" w:hAnsiTheme="majorHAnsi"/>
          <w:sz w:val="24"/>
          <w:szCs w:val="24"/>
        </w:rPr>
        <w:t xml:space="preserve"> </w:t>
      </w:r>
      <w:r w:rsidR="00426C31" w:rsidRPr="00BC7258">
        <w:rPr>
          <w:rFonts w:asciiTheme="majorHAnsi" w:hAnsiTheme="majorHAnsi"/>
          <w:sz w:val="24"/>
          <w:szCs w:val="24"/>
        </w:rPr>
        <w:t>resp. nedostatečně vysvětlující</w:t>
      </w:r>
      <w:r w:rsidR="00FF0D23">
        <w:rPr>
          <w:rFonts w:asciiTheme="majorHAnsi" w:hAnsiTheme="majorHAnsi"/>
          <w:sz w:val="24"/>
          <w:szCs w:val="24"/>
        </w:rPr>
        <w:t xml:space="preserve">, </w:t>
      </w:r>
      <w:r w:rsidRPr="00BC7258">
        <w:rPr>
          <w:rFonts w:asciiTheme="majorHAnsi" w:hAnsiTheme="majorHAnsi"/>
          <w:sz w:val="24"/>
          <w:szCs w:val="24"/>
        </w:rPr>
        <w:t>je</w:t>
      </w:r>
      <w:r w:rsidR="006C63B9" w:rsidRPr="00BC7258">
        <w:rPr>
          <w:rFonts w:asciiTheme="majorHAnsi" w:hAnsiTheme="majorHAnsi"/>
          <w:sz w:val="24"/>
          <w:szCs w:val="24"/>
        </w:rPr>
        <w:t xml:space="preserve"> navazující o</w:t>
      </w:r>
      <w:r w:rsidRPr="00BC7258">
        <w:rPr>
          <w:rFonts w:asciiTheme="majorHAnsi" w:hAnsiTheme="majorHAnsi"/>
          <w:sz w:val="24"/>
          <w:szCs w:val="24"/>
        </w:rPr>
        <w:t>důvodnění</w:t>
      </w:r>
      <w:r w:rsidR="006C63B9" w:rsidRPr="00BC7258">
        <w:rPr>
          <w:rFonts w:asciiTheme="majorHAnsi" w:hAnsiTheme="majorHAnsi"/>
          <w:sz w:val="24"/>
          <w:szCs w:val="24"/>
        </w:rPr>
        <w:t xml:space="preserve"> napadeného </w:t>
      </w:r>
      <w:r w:rsidR="00426C31" w:rsidRPr="00BC7258">
        <w:rPr>
          <w:rFonts w:asciiTheme="majorHAnsi" w:hAnsiTheme="majorHAnsi"/>
          <w:sz w:val="24"/>
          <w:szCs w:val="24"/>
        </w:rPr>
        <w:t xml:space="preserve">rozsudku </w:t>
      </w:r>
      <w:r w:rsidR="00A97812" w:rsidRPr="00BC7258">
        <w:rPr>
          <w:rFonts w:asciiTheme="majorHAnsi" w:hAnsiTheme="majorHAnsi"/>
          <w:sz w:val="24"/>
          <w:szCs w:val="24"/>
        </w:rPr>
        <w:t>o tom, co jako notorietu netřeba dokazovat.</w:t>
      </w:r>
      <w:r w:rsidR="001A31C0" w:rsidRPr="00BC7258">
        <w:rPr>
          <w:rFonts w:asciiTheme="majorHAnsi" w:hAnsiTheme="majorHAnsi"/>
          <w:sz w:val="24"/>
          <w:szCs w:val="24"/>
        </w:rPr>
        <w:t xml:space="preserve"> Konkrétní okolnosti, které </w:t>
      </w:r>
      <w:r w:rsidR="005B3E7C" w:rsidRPr="00BC7258">
        <w:rPr>
          <w:rFonts w:asciiTheme="majorHAnsi" w:hAnsiTheme="majorHAnsi"/>
          <w:sz w:val="24"/>
          <w:szCs w:val="24"/>
        </w:rPr>
        <w:t xml:space="preserve">z projevu obžalované </w:t>
      </w:r>
      <w:r w:rsidR="001A31C0" w:rsidRPr="00BC7258">
        <w:rPr>
          <w:rFonts w:asciiTheme="majorHAnsi" w:hAnsiTheme="majorHAnsi"/>
          <w:sz w:val="24"/>
          <w:szCs w:val="24"/>
        </w:rPr>
        <w:t>příkladmo zmiňuje</w:t>
      </w:r>
      <w:r w:rsidR="00D0204B" w:rsidRPr="00BC7258">
        <w:rPr>
          <w:rFonts w:asciiTheme="majorHAnsi" w:hAnsiTheme="majorHAnsi"/>
          <w:sz w:val="24"/>
          <w:szCs w:val="24"/>
        </w:rPr>
        <w:t>,</w:t>
      </w:r>
      <w:r w:rsidR="00FF0D23">
        <w:rPr>
          <w:rFonts w:asciiTheme="majorHAnsi" w:hAnsiTheme="majorHAnsi"/>
          <w:sz w:val="24"/>
          <w:szCs w:val="24"/>
        </w:rPr>
        <w:t xml:space="preserve"> </w:t>
      </w:r>
      <w:r w:rsidR="00D0204B" w:rsidRPr="00BC7258">
        <w:rPr>
          <w:rFonts w:asciiTheme="majorHAnsi" w:hAnsiTheme="majorHAnsi"/>
          <w:sz w:val="24"/>
          <w:szCs w:val="24"/>
        </w:rPr>
        <w:t>jako vzájemné vztahy Rusk</w:t>
      </w:r>
      <w:r w:rsidR="00A809D1" w:rsidRPr="00BC7258">
        <w:rPr>
          <w:rFonts w:asciiTheme="majorHAnsi" w:hAnsiTheme="majorHAnsi"/>
          <w:sz w:val="24"/>
          <w:szCs w:val="24"/>
        </w:rPr>
        <w:t>a a Ukrajiny</w:t>
      </w:r>
      <w:r w:rsidR="004E18E6" w:rsidRPr="00BC7258">
        <w:rPr>
          <w:rFonts w:asciiTheme="majorHAnsi" w:hAnsiTheme="majorHAnsi"/>
          <w:sz w:val="24"/>
          <w:szCs w:val="24"/>
        </w:rPr>
        <w:t xml:space="preserve">, existenci ozbrojeného </w:t>
      </w:r>
      <w:r w:rsidR="008201FA" w:rsidRPr="00BC7258">
        <w:rPr>
          <w:rFonts w:asciiTheme="majorHAnsi" w:hAnsiTheme="majorHAnsi"/>
          <w:sz w:val="24"/>
          <w:szCs w:val="24"/>
        </w:rPr>
        <w:t xml:space="preserve">konfliktu, společné historické vztahy v oblasti </w:t>
      </w:r>
      <w:r w:rsidR="005B3E7C" w:rsidRPr="00BC7258">
        <w:rPr>
          <w:rFonts w:asciiTheme="majorHAnsi" w:hAnsiTheme="majorHAnsi"/>
          <w:sz w:val="24"/>
          <w:szCs w:val="24"/>
        </w:rPr>
        <w:t>D</w:t>
      </w:r>
      <w:r w:rsidR="008201FA" w:rsidRPr="00BC7258">
        <w:rPr>
          <w:rFonts w:asciiTheme="majorHAnsi" w:hAnsiTheme="majorHAnsi"/>
          <w:sz w:val="24"/>
          <w:szCs w:val="24"/>
        </w:rPr>
        <w:t>o</w:t>
      </w:r>
      <w:r w:rsidR="005440D1" w:rsidRPr="00BC7258">
        <w:rPr>
          <w:rFonts w:asciiTheme="majorHAnsi" w:hAnsiTheme="majorHAnsi"/>
          <w:sz w:val="24"/>
          <w:szCs w:val="24"/>
        </w:rPr>
        <w:t>n</w:t>
      </w:r>
      <w:r w:rsidR="008201FA" w:rsidRPr="00BC7258">
        <w:rPr>
          <w:rFonts w:asciiTheme="majorHAnsi" w:hAnsiTheme="majorHAnsi"/>
          <w:sz w:val="24"/>
          <w:szCs w:val="24"/>
        </w:rPr>
        <w:t>basu</w:t>
      </w:r>
      <w:r w:rsidR="002C217B">
        <w:rPr>
          <w:rFonts w:asciiTheme="majorHAnsi" w:hAnsiTheme="majorHAnsi"/>
          <w:sz w:val="24"/>
          <w:szCs w:val="24"/>
        </w:rPr>
        <w:t>,</w:t>
      </w:r>
      <w:r w:rsidR="00FF0D23">
        <w:rPr>
          <w:rFonts w:asciiTheme="majorHAnsi" w:hAnsiTheme="majorHAnsi"/>
          <w:sz w:val="24"/>
          <w:szCs w:val="24"/>
        </w:rPr>
        <w:t xml:space="preserve"> </w:t>
      </w:r>
      <w:r w:rsidR="00DC50ED" w:rsidRPr="00BC7258">
        <w:rPr>
          <w:rFonts w:asciiTheme="majorHAnsi" w:hAnsiTheme="majorHAnsi"/>
          <w:sz w:val="24"/>
          <w:szCs w:val="24"/>
        </w:rPr>
        <w:t xml:space="preserve">se obhajobě jeví právě jako </w:t>
      </w:r>
      <w:r w:rsidR="00D71B8D" w:rsidRPr="00BC7258">
        <w:rPr>
          <w:rFonts w:asciiTheme="majorHAnsi" w:hAnsiTheme="majorHAnsi"/>
          <w:sz w:val="24"/>
          <w:szCs w:val="24"/>
        </w:rPr>
        <w:t>skutečnosti,</w:t>
      </w:r>
      <w:r w:rsidR="00602DCD" w:rsidRPr="00BC7258">
        <w:rPr>
          <w:rFonts w:asciiTheme="majorHAnsi" w:hAnsiTheme="majorHAnsi"/>
          <w:sz w:val="24"/>
          <w:szCs w:val="24"/>
        </w:rPr>
        <w:t xml:space="preserve"> kvůli kterým je obžalovaná stavěna před soud</w:t>
      </w:r>
      <w:r w:rsidR="000458C4" w:rsidRPr="00BC7258">
        <w:rPr>
          <w:rFonts w:asciiTheme="majorHAnsi" w:hAnsiTheme="majorHAnsi"/>
          <w:sz w:val="24"/>
          <w:szCs w:val="24"/>
        </w:rPr>
        <w:t xml:space="preserve">. Takové skutečnosti nelze považovat za notoricky </w:t>
      </w:r>
      <w:r w:rsidR="00840008" w:rsidRPr="00BC7258">
        <w:rPr>
          <w:rFonts w:asciiTheme="majorHAnsi" w:hAnsiTheme="majorHAnsi"/>
          <w:sz w:val="24"/>
          <w:szCs w:val="24"/>
        </w:rPr>
        <w:t>známé,</w:t>
      </w:r>
      <w:r w:rsidR="00FF0D23">
        <w:rPr>
          <w:rFonts w:asciiTheme="majorHAnsi" w:hAnsiTheme="majorHAnsi"/>
          <w:sz w:val="24"/>
          <w:szCs w:val="24"/>
        </w:rPr>
        <w:t xml:space="preserve"> </w:t>
      </w:r>
      <w:r w:rsidR="00994A3C" w:rsidRPr="00BC7258">
        <w:rPr>
          <w:rFonts w:asciiTheme="majorHAnsi" w:hAnsiTheme="majorHAnsi"/>
          <w:sz w:val="24"/>
          <w:szCs w:val="24"/>
        </w:rPr>
        <w:t>a právě ohledně nich</w:t>
      </w:r>
      <w:r w:rsidR="00FF0D23">
        <w:rPr>
          <w:rFonts w:asciiTheme="majorHAnsi" w:hAnsiTheme="majorHAnsi"/>
          <w:sz w:val="24"/>
          <w:szCs w:val="24"/>
        </w:rPr>
        <w:t xml:space="preserve"> </w:t>
      </w:r>
      <w:r w:rsidR="00994A3C" w:rsidRPr="00BC7258">
        <w:rPr>
          <w:rFonts w:asciiTheme="majorHAnsi" w:hAnsiTheme="majorHAnsi"/>
          <w:sz w:val="24"/>
          <w:szCs w:val="24"/>
        </w:rPr>
        <w:t xml:space="preserve">je namítána vada dokazování jako podstatná vada </w:t>
      </w:r>
      <w:r w:rsidR="000C379F" w:rsidRPr="00BC7258">
        <w:rPr>
          <w:rFonts w:asciiTheme="majorHAnsi" w:hAnsiTheme="majorHAnsi"/>
          <w:sz w:val="24"/>
          <w:szCs w:val="24"/>
        </w:rPr>
        <w:t xml:space="preserve">tohoto řízení. Je však možné, že </w:t>
      </w:r>
      <w:r w:rsidR="00AD70F8" w:rsidRPr="00BC7258">
        <w:rPr>
          <w:rFonts w:asciiTheme="majorHAnsi" w:hAnsiTheme="majorHAnsi"/>
          <w:sz w:val="24"/>
          <w:szCs w:val="24"/>
        </w:rPr>
        <w:t xml:space="preserve">smysl </w:t>
      </w:r>
      <w:r w:rsidR="00501FA6" w:rsidRPr="00BC7258">
        <w:rPr>
          <w:rFonts w:asciiTheme="majorHAnsi" w:hAnsiTheme="majorHAnsi"/>
          <w:sz w:val="24"/>
          <w:szCs w:val="24"/>
        </w:rPr>
        <w:t>uvedeného závěru</w:t>
      </w:r>
      <w:r w:rsidR="00FF0D23">
        <w:rPr>
          <w:rFonts w:asciiTheme="majorHAnsi" w:hAnsiTheme="majorHAnsi"/>
          <w:sz w:val="24"/>
          <w:szCs w:val="24"/>
        </w:rPr>
        <w:t xml:space="preserve"> </w:t>
      </w:r>
      <w:r w:rsidR="00D71B8D" w:rsidRPr="00BC7258">
        <w:rPr>
          <w:rFonts w:asciiTheme="majorHAnsi" w:hAnsiTheme="majorHAnsi"/>
          <w:sz w:val="24"/>
          <w:szCs w:val="24"/>
        </w:rPr>
        <w:t>nalézacího soudu</w:t>
      </w:r>
      <w:r w:rsidR="00C313C2" w:rsidRPr="00BC7258">
        <w:rPr>
          <w:rFonts w:asciiTheme="majorHAnsi" w:hAnsiTheme="majorHAnsi"/>
          <w:sz w:val="24"/>
          <w:szCs w:val="24"/>
        </w:rPr>
        <w:t xml:space="preserve"> byl jiný</w:t>
      </w:r>
      <w:r w:rsidR="00FF0D23">
        <w:rPr>
          <w:rFonts w:asciiTheme="majorHAnsi" w:hAnsiTheme="majorHAnsi"/>
          <w:sz w:val="24"/>
          <w:szCs w:val="24"/>
        </w:rPr>
        <w:t xml:space="preserve"> </w:t>
      </w:r>
      <w:r w:rsidR="00840008" w:rsidRPr="00BC7258">
        <w:rPr>
          <w:rFonts w:asciiTheme="majorHAnsi" w:hAnsiTheme="majorHAnsi"/>
          <w:sz w:val="24"/>
          <w:szCs w:val="24"/>
        </w:rPr>
        <w:t>než právě uvedený.</w:t>
      </w:r>
    </w:p>
    <w:p w14:paraId="7301E1A1" w14:textId="77777777" w:rsidR="0048596F" w:rsidRPr="00BC7258" w:rsidRDefault="002325A0" w:rsidP="002C1269">
      <w:pPr>
        <w:spacing w:after="0" w:line="246" w:lineRule="auto"/>
        <w:ind w:right="1"/>
        <w:jc w:val="both"/>
        <w:rPr>
          <w:rFonts w:asciiTheme="majorHAnsi" w:hAnsiTheme="majorHAnsi"/>
          <w:sz w:val="24"/>
          <w:szCs w:val="24"/>
        </w:rPr>
      </w:pPr>
      <w:r>
        <w:rPr>
          <w:rFonts w:asciiTheme="majorHAnsi" w:hAnsiTheme="majorHAnsi"/>
          <w:sz w:val="24"/>
          <w:szCs w:val="24"/>
        </w:rPr>
        <w:t xml:space="preserve">13. </w:t>
      </w:r>
      <w:r w:rsidR="007D478F" w:rsidRPr="00BC7258">
        <w:rPr>
          <w:rFonts w:asciiTheme="majorHAnsi" w:hAnsiTheme="majorHAnsi"/>
          <w:sz w:val="24"/>
          <w:szCs w:val="24"/>
        </w:rPr>
        <w:t xml:space="preserve">Samostatné </w:t>
      </w:r>
      <w:r w:rsidR="00501FA6" w:rsidRPr="00BC7258">
        <w:rPr>
          <w:rFonts w:asciiTheme="majorHAnsi" w:hAnsiTheme="majorHAnsi"/>
          <w:sz w:val="24"/>
          <w:szCs w:val="24"/>
        </w:rPr>
        <w:t xml:space="preserve">pojednání vyžaduje otázka </w:t>
      </w:r>
      <w:r w:rsidR="00501FA6" w:rsidRPr="002325A0">
        <w:rPr>
          <w:rFonts w:asciiTheme="majorHAnsi" w:hAnsiTheme="majorHAnsi"/>
          <w:b/>
          <w:bCs/>
          <w:sz w:val="24"/>
          <w:szCs w:val="24"/>
        </w:rPr>
        <w:t>subjektivní stránky</w:t>
      </w:r>
      <w:r w:rsidR="00D755C1" w:rsidRPr="00BC7258">
        <w:rPr>
          <w:rFonts w:asciiTheme="majorHAnsi" w:hAnsiTheme="majorHAnsi"/>
          <w:sz w:val="24"/>
          <w:szCs w:val="24"/>
        </w:rPr>
        <w:t xml:space="preserve"> jednání </w:t>
      </w:r>
      <w:r w:rsidR="0052392E" w:rsidRPr="00BC7258">
        <w:rPr>
          <w:rFonts w:asciiTheme="majorHAnsi" w:hAnsiTheme="majorHAnsi"/>
          <w:sz w:val="24"/>
          <w:szCs w:val="24"/>
        </w:rPr>
        <w:t>obžalované</w:t>
      </w:r>
      <w:r w:rsidR="00D755C1" w:rsidRPr="00BC7258">
        <w:rPr>
          <w:rFonts w:asciiTheme="majorHAnsi" w:hAnsiTheme="majorHAnsi"/>
          <w:sz w:val="24"/>
          <w:szCs w:val="24"/>
        </w:rPr>
        <w:t xml:space="preserve"> Mgr. Bednářové</w:t>
      </w:r>
      <w:r w:rsidR="00501FA6" w:rsidRPr="00BC7258">
        <w:rPr>
          <w:rFonts w:asciiTheme="majorHAnsi" w:hAnsiTheme="majorHAnsi"/>
          <w:sz w:val="24"/>
          <w:szCs w:val="24"/>
        </w:rPr>
        <w:t xml:space="preserve">. V tomto směru </w:t>
      </w:r>
      <w:r w:rsidR="005C130A" w:rsidRPr="00BC7258">
        <w:rPr>
          <w:rFonts w:asciiTheme="majorHAnsi" w:hAnsiTheme="majorHAnsi"/>
          <w:sz w:val="24"/>
          <w:szCs w:val="24"/>
        </w:rPr>
        <w:t>nalézací</w:t>
      </w:r>
      <w:r w:rsidR="00583A0D" w:rsidRPr="00BC7258">
        <w:rPr>
          <w:rFonts w:asciiTheme="majorHAnsi" w:hAnsiTheme="majorHAnsi"/>
          <w:sz w:val="24"/>
          <w:szCs w:val="24"/>
        </w:rPr>
        <w:t xml:space="preserve"> soud zcela převzal argumentaci dovolacího soudu</w:t>
      </w:r>
      <w:r w:rsidR="00581E34" w:rsidRPr="00BC7258">
        <w:rPr>
          <w:rFonts w:asciiTheme="majorHAnsi" w:hAnsiTheme="majorHAnsi"/>
          <w:sz w:val="24"/>
          <w:szCs w:val="24"/>
        </w:rPr>
        <w:t xml:space="preserve">, který </w:t>
      </w:r>
      <w:r w:rsidR="0052392E" w:rsidRPr="00BC7258">
        <w:rPr>
          <w:rFonts w:asciiTheme="majorHAnsi" w:hAnsiTheme="majorHAnsi"/>
          <w:sz w:val="24"/>
          <w:szCs w:val="24"/>
        </w:rPr>
        <w:t xml:space="preserve">zase </w:t>
      </w:r>
      <w:r w:rsidR="00581E34" w:rsidRPr="00BC7258">
        <w:rPr>
          <w:rFonts w:asciiTheme="majorHAnsi" w:hAnsiTheme="majorHAnsi"/>
          <w:sz w:val="24"/>
          <w:szCs w:val="24"/>
        </w:rPr>
        <w:t xml:space="preserve">převzal argumentaci dovolatele. </w:t>
      </w:r>
      <w:r w:rsidR="00A75192" w:rsidRPr="00BC7258">
        <w:rPr>
          <w:rFonts w:asciiTheme="majorHAnsi" w:hAnsiTheme="majorHAnsi"/>
          <w:sz w:val="24"/>
          <w:szCs w:val="24"/>
        </w:rPr>
        <w:t xml:space="preserve">Stěžejní v tomto směru je převzatá argumentace </w:t>
      </w:r>
      <w:r w:rsidR="0048596F" w:rsidRPr="00BC7258">
        <w:rPr>
          <w:rFonts w:asciiTheme="majorHAnsi" w:hAnsiTheme="majorHAnsi"/>
          <w:sz w:val="24"/>
          <w:szCs w:val="24"/>
        </w:rPr>
        <w:t>z</w:t>
      </w:r>
      <w:r w:rsidR="002C1269">
        <w:rPr>
          <w:rFonts w:asciiTheme="majorHAnsi" w:hAnsiTheme="majorHAnsi"/>
          <w:sz w:val="24"/>
          <w:szCs w:val="24"/>
        </w:rPr>
        <w:t xml:space="preserve">e </w:t>
      </w:r>
      <w:r w:rsidR="00D71B8D">
        <w:rPr>
          <w:rFonts w:asciiTheme="majorHAnsi" w:hAnsiTheme="majorHAnsi"/>
          <w:sz w:val="24"/>
          <w:szCs w:val="24"/>
        </w:rPr>
        <w:t xml:space="preserve">zrušovacího </w:t>
      </w:r>
      <w:r w:rsidR="00D71B8D" w:rsidRPr="00BC7258">
        <w:rPr>
          <w:rFonts w:asciiTheme="majorHAnsi" w:hAnsiTheme="majorHAnsi"/>
          <w:sz w:val="24"/>
          <w:szCs w:val="24"/>
        </w:rPr>
        <w:t>usnesení</w:t>
      </w:r>
      <w:r w:rsidR="002C1269" w:rsidRPr="00BC7258">
        <w:rPr>
          <w:rFonts w:asciiTheme="majorHAnsi" w:hAnsiTheme="majorHAnsi"/>
          <w:sz w:val="24"/>
          <w:szCs w:val="24"/>
        </w:rPr>
        <w:t xml:space="preserve"> Nejvyššího</w:t>
      </w:r>
      <w:r w:rsidRPr="00BC7258">
        <w:rPr>
          <w:rFonts w:asciiTheme="majorHAnsi" w:hAnsiTheme="majorHAnsi"/>
          <w:sz w:val="24"/>
          <w:szCs w:val="24"/>
        </w:rPr>
        <w:t>soudu ze</w:t>
      </w:r>
      <w:r w:rsidR="0048596F" w:rsidRPr="00BC7258">
        <w:rPr>
          <w:rFonts w:asciiTheme="majorHAnsi" w:hAnsiTheme="majorHAnsi"/>
          <w:sz w:val="24"/>
          <w:szCs w:val="24"/>
        </w:rPr>
        <w:t xml:space="preserve"> dne 17. 12. 2024, sp. zn. 3 Tdo 706/2024, </w:t>
      </w:r>
      <w:r w:rsidR="00165742">
        <w:rPr>
          <w:rFonts w:asciiTheme="majorHAnsi" w:hAnsiTheme="majorHAnsi"/>
          <w:sz w:val="24"/>
          <w:szCs w:val="24"/>
        </w:rPr>
        <w:t xml:space="preserve">kde se </w:t>
      </w:r>
      <w:r w:rsidR="0048596F" w:rsidRPr="00BC7258">
        <w:rPr>
          <w:rFonts w:asciiTheme="majorHAnsi" w:hAnsiTheme="majorHAnsi"/>
          <w:sz w:val="24"/>
          <w:szCs w:val="24"/>
        </w:rPr>
        <w:t>konkrétně uv</w:t>
      </w:r>
      <w:r w:rsidR="00B3703E">
        <w:rPr>
          <w:rFonts w:asciiTheme="majorHAnsi" w:hAnsiTheme="majorHAnsi"/>
          <w:sz w:val="24"/>
          <w:szCs w:val="24"/>
        </w:rPr>
        <w:t>ádí:</w:t>
      </w:r>
      <w:r w:rsidR="0048596F" w:rsidRPr="00BC7258">
        <w:rPr>
          <w:rFonts w:asciiTheme="majorHAnsi" w:hAnsiTheme="majorHAnsi"/>
          <w:sz w:val="24"/>
          <w:szCs w:val="24"/>
        </w:rPr>
        <w:t xml:space="preserve"> „</w:t>
      </w:r>
      <w:r w:rsidR="0048596F" w:rsidRPr="00BC7258">
        <w:rPr>
          <w:rFonts w:asciiTheme="majorHAnsi" w:hAnsiTheme="majorHAnsi"/>
          <w:i/>
          <w:sz w:val="24"/>
          <w:szCs w:val="24"/>
        </w:rPr>
        <w:t xml:space="preserve">obviněná je sice o pravdivosti svých tvrzení přesvědčena, nicméně tuto skutečnost není možno vyhodnotit tak, jak to učinil soud prvního stupně, tedy, že pouze uvěřila dezinformacím, a nejednala tudíž úmyslně. Nejvyšší soud se ztotožňuje se závěrem státního zástupce, že pokud by taková logika byla aplikována, pak by k vyvinění pachatelů ospravedlňujících např. koncentrační a vyhlazovací tábory, nucené sterilizace romských žen či pronásledování homosexuálů postačilo, aby obvinění přesvědčili soud o tom, že věří v oprávněnost takových zásahů, resp. že uvěřili tehdejší oficiální propagandě nacistického režimu, tedy dezinformacím. Byť se takové přirovnání může zdát poněkud překvapivé, vychází z premisy, </w:t>
      </w:r>
      <w:r w:rsidR="0048596F" w:rsidRPr="00BC7258">
        <w:rPr>
          <w:rFonts w:asciiTheme="majorHAnsi" w:hAnsiTheme="majorHAnsi"/>
          <w:i/>
          <w:sz w:val="24"/>
          <w:szCs w:val="24"/>
          <w:u w:val="single" w:color="000000"/>
        </w:rPr>
        <w:t xml:space="preserve">že lež není názorem, byť ji pachatel subjektivněvnímá jako pravdu. </w:t>
      </w:r>
      <w:r w:rsidR="0048596F" w:rsidRPr="00BC7258">
        <w:rPr>
          <w:rFonts w:asciiTheme="majorHAnsi" w:hAnsiTheme="majorHAnsi"/>
          <w:i/>
          <w:sz w:val="24"/>
          <w:szCs w:val="24"/>
        </w:rPr>
        <w:t xml:space="preserve">Jak bylo uvedeno výše, pachatel trestného činu popírání, zpochybňování, schvalování a ospravedlňování genocidia podle § 405 tr. zákoníku si buďto musí být vědom nepravdivosti svých výroků, nebo s ní musí být alespoň srozuměn. O takové srozumění jde i v případech, kdy pachatel je sice </w:t>
      </w:r>
      <w:r w:rsidR="0048596F" w:rsidRPr="00BC7258">
        <w:rPr>
          <w:rFonts w:asciiTheme="majorHAnsi" w:hAnsiTheme="majorHAnsi"/>
          <w:i/>
          <w:sz w:val="24"/>
          <w:szCs w:val="24"/>
        </w:rPr>
        <w:lastRenderedPageBreak/>
        <w:t>subjektivně přesvědč</w:t>
      </w:r>
      <w:r w:rsidR="00062715" w:rsidRPr="00BC7258">
        <w:rPr>
          <w:rFonts w:asciiTheme="majorHAnsi" w:hAnsiTheme="majorHAnsi"/>
          <w:i/>
          <w:sz w:val="24"/>
          <w:szCs w:val="24"/>
        </w:rPr>
        <w:t xml:space="preserve">en </w:t>
      </w:r>
      <w:r w:rsidR="0048596F" w:rsidRPr="00BC7258">
        <w:rPr>
          <w:rFonts w:asciiTheme="majorHAnsi" w:hAnsiTheme="majorHAnsi"/>
          <w:i/>
          <w:sz w:val="24"/>
          <w:szCs w:val="24"/>
        </w:rPr>
        <w:t>o pravdivosti svého názoru, avšak ví o tom, že jeho názor se zásadně liší od většinového názoru současné demokratické společnosti, jak již bylo zmíněn,“</w:t>
      </w:r>
      <w:r w:rsidR="0048596F" w:rsidRPr="00BC7258">
        <w:rPr>
          <w:rFonts w:asciiTheme="majorHAnsi" w:hAnsiTheme="majorHAnsi"/>
          <w:sz w:val="24"/>
          <w:szCs w:val="24"/>
        </w:rPr>
        <w:t xml:space="preserve">.  </w:t>
      </w:r>
    </w:p>
    <w:p w14:paraId="2A39DAEB" w14:textId="77777777" w:rsidR="002D512F" w:rsidRDefault="002D512F" w:rsidP="00BC7258">
      <w:pPr>
        <w:spacing w:after="0" w:line="246" w:lineRule="auto"/>
        <w:ind w:left="360" w:right="1"/>
        <w:jc w:val="both"/>
        <w:rPr>
          <w:rFonts w:asciiTheme="majorHAnsi" w:hAnsiTheme="majorHAnsi"/>
          <w:sz w:val="24"/>
          <w:szCs w:val="24"/>
        </w:rPr>
      </w:pPr>
    </w:p>
    <w:p w14:paraId="089045E9" w14:textId="77777777" w:rsidR="005307B6" w:rsidRPr="00BC7258" w:rsidRDefault="00352267" w:rsidP="002D512F">
      <w:pPr>
        <w:spacing w:after="0" w:line="246" w:lineRule="auto"/>
        <w:ind w:right="1"/>
        <w:jc w:val="both"/>
        <w:rPr>
          <w:rFonts w:asciiTheme="majorHAnsi" w:hAnsiTheme="majorHAnsi"/>
          <w:sz w:val="24"/>
          <w:szCs w:val="24"/>
        </w:rPr>
      </w:pPr>
      <w:r w:rsidRPr="00BC7258">
        <w:rPr>
          <w:rFonts w:asciiTheme="majorHAnsi" w:hAnsiTheme="majorHAnsi"/>
          <w:sz w:val="24"/>
          <w:szCs w:val="24"/>
        </w:rPr>
        <w:t xml:space="preserve">Problematičnost dané konstrukce </w:t>
      </w:r>
      <w:r w:rsidR="002D512F">
        <w:rPr>
          <w:rFonts w:asciiTheme="majorHAnsi" w:hAnsiTheme="majorHAnsi"/>
          <w:sz w:val="24"/>
          <w:szCs w:val="24"/>
        </w:rPr>
        <w:t xml:space="preserve">otázky úmyslného zavinění </w:t>
      </w:r>
      <w:r w:rsidR="008D799A" w:rsidRPr="00BC7258">
        <w:rPr>
          <w:rFonts w:asciiTheme="majorHAnsi" w:hAnsiTheme="majorHAnsi"/>
          <w:sz w:val="24"/>
          <w:szCs w:val="24"/>
        </w:rPr>
        <w:t>vztažené k případu M</w:t>
      </w:r>
      <w:r w:rsidR="000B2AA8" w:rsidRPr="00BC7258">
        <w:rPr>
          <w:rFonts w:asciiTheme="majorHAnsi" w:hAnsiTheme="majorHAnsi"/>
          <w:sz w:val="24"/>
          <w:szCs w:val="24"/>
        </w:rPr>
        <w:t>g</w:t>
      </w:r>
      <w:r w:rsidR="008D799A" w:rsidRPr="00BC7258">
        <w:rPr>
          <w:rFonts w:asciiTheme="majorHAnsi" w:hAnsiTheme="majorHAnsi"/>
          <w:sz w:val="24"/>
          <w:szCs w:val="24"/>
        </w:rPr>
        <w:t>r. Bednářové spočívá v</w:t>
      </w:r>
      <w:r w:rsidR="00D93098" w:rsidRPr="00BC7258">
        <w:rPr>
          <w:rFonts w:asciiTheme="majorHAnsi" w:hAnsiTheme="majorHAnsi"/>
          <w:sz w:val="24"/>
          <w:szCs w:val="24"/>
        </w:rPr>
        <w:t> </w:t>
      </w:r>
      <w:r w:rsidR="00E64C33" w:rsidRPr="00BC7258">
        <w:rPr>
          <w:rFonts w:asciiTheme="majorHAnsi" w:hAnsiTheme="majorHAnsi"/>
          <w:sz w:val="24"/>
          <w:szCs w:val="24"/>
        </w:rPr>
        <w:t>nepřiléhavosti</w:t>
      </w:r>
      <w:r w:rsidR="00D93098" w:rsidRPr="00BC7258">
        <w:rPr>
          <w:rFonts w:asciiTheme="majorHAnsi" w:hAnsiTheme="majorHAnsi"/>
          <w:sz w:val="24"/>
          <w:szCs w:val="24"/>
        </w:rPr>
        <w:t xml:space="preserve"> a </w:t>
      </w:r>
      <w:r w:rsidR="007A6050">
        <w:rPr>
          <w:rFonts w:asciiTheme="majorHAnsi" w:hAnsiTheme="majorHAnsi"/>
          <w:sz w:val="24"/>
          <w:szCs w:val="24"/>
        </w:rPr>
        <w:t xml:space="preserve">v </w:t>
      </w:r>
      <w:r w:rsidR="00D93098" w:rsidRPr="00BC7258">
        <w:rPr>
          <w:rFonts w:asciiTheme="majorHAnsi" w:hAnsiTheme="majorHAnsi"/>
          <w:sz w:val="24"/>
          <w:szCs w:val="24"/>
        </w:rPr>
        <w:t xml:space="preserve">neorganickém </w:t>
      </w:r>
      <w:r w:rsidR="00CA0A2C" w:rsidRPr="00BC7258">
        <w:rPr>
          <w:rFonts w:asciiTheme="majorHAnsi" w:hAnsiTheme="majorHAnsi"/>
          <w:sz w:val="24"/>
          <w:szCs w:val="24"/>
        </w:rPr>
        <w:t xml:space="preserve">použití </w:t>
      </w:r>
      <w:r w:rsidR="000B2AA8" w:rsidRPr="00BC7258">
        <w:rPr>
          <w:rFonts w:asciiTheme="majorHAnsi" w:hAnsiTheme="majorHAnsi"/>
          <w:sz w:val="24"/>
          <w:szCs w:val="24"/>
        </w:rPr>
        <w:t>zmíněného východiska, „že le</w:t>
      </w:r>
      <w:r w:rsidR="00F91761" w:rsidRPr="00BC7258">
        <w:rPr>
          <w:rFonts w:asciiTheme="majorHAnsi" w:hAnsiTheme="majorHAnsi"/>
          <w:sz w:val="24"/>
          <w:szCs w:val="24"/>
        </w:rPr>
        <w:t xml:space="preserve">ž </w:t>
      </w:r>
      <w:r w:rsidR="000B2AA8" w:rsidRPr="00BC7258">
        <w:rPr>
          <w:rFonts w:asciiTheme="majorHAnsi" w:hAnsiTheme="majorHAnsi"/>
          <w:i/>
          <w:iCs/>
          <w:sz w:val="24"/>
          <w:szCs w:val="24"/>
        </w:rPr>
        <w:t>nen</w:t>
      </w:r>
      <w:r w:rsidR="00F91761" w:rsidRPr="00BC7258">
        <w:rPr>
          <w:rFonts w:asciiTheme="majorHAnsi" w:hAnsiTheme="majorHAnsi"/>
          <w:i/>
          <w:iCs/>
          <w:sz w:val="24"/>
          <w:szCs w:val="24"/>
        </w:rPr>
        <w:t>í</w:t>
      </w:r>
      <w:r w:rsidR="00FF0D23">
        <w:rPr>
          <w:rFonts w:asciiTheme="majorHAnsi" w:hAnsiTheme="majorHAnsi"/>
          <w:i/>
          <w:iCs/>
          <w:sz w:val="24"/>
          <w:szCs w:val="24"/>
        </w:rPr>
        <w:t xml:space="preserve"> </w:t>
      </w:r>
      <w:r w:rsidR="002325A0" w:rsidRPr="00BC7258">
        <w:rPr>
          <w:rFonts w:asciiTheme="majorHAnsi" w:hAnsiTheme="majorHAnsi"/>
          <w:i/>
          <w:iCs/>
          <w:sz w:val="24"/>
          <w:szCs w:val="24"/>
        </w:rPr>
        <w:t>názorem,</w:t>
      </w:r>
      <w:r w:rsidR="00137C95" w:rsidRPr="00BC7258">
        <w:rPr>
          <w:rFonts w:asciiTheme="majorHAnsi" w:hAnsiTheme="majorHAnsi"/>
          <w:sz w:val="24"/>
          <w:szCs w:val="24"/>
        </w:rPr>
        <w:t xml:space="preserve"> byť ji pachatel vnímá jako pravdu“</w:t>
      </w:r>
      <w:r w:rsidR="00EE534A" w:rsidRPr="00BC7258">
        <w:rPr>
          <w:rFonts w:asciiTheme="majorHAnsi" w:hAnsiTheme="majorHAnsi"/>
          <w:sz w:val="24"/>
          <w:szCs w:val="24"/>
        </w:rPr>
        <w:t>,a</w:t>
      </w:r>
      <w:r w:rsidR="00DA6E95" w:rsidRPr="00BC7258">
        <w:rPr>
          <w:rFonts w:asciiTheme="majorHAnsi" w:hAnsiTheme="majorHAnsi"/>
          <w:sz w:val="24"/>
          <w:szCs w:val="24"/>
        </w:rPr>
        <w:t xml:space="preserve">by se vzápětí hovořilo </w:t>
      </w:r>
      <w:r w:rsidR="00DA6E95" w:rsidRPr="00BC7258">
        <w:rPr>
          <w:rFonts w:asciiTheme="majorHAnsi" w:hAnsiTheme="majorHAnsi"/>
          <w:i/>
          <w:iCs/>
          <w:sz w:val="24"/>
          <w:szCs w:val="24"/>
        </w:rPr>
        <w:t>o názoru</w:t>
      </w:r>
      <w:r w:rsidR="002C217B">
        <w:rPr>
          <w:rFonts w:asciiTheme="majorHAnsi" w:hAnsiTheme="majorHAnsi"/>
          <w:i/>
          <w:iCs/>
          <w:sz w:val="24"/>
          <w:szCs w:val="24"/>
        </w:rPr>
        <w:t>,</w:t>
      </w:r>
      <w:r w:rsidR="00D72FBF" w:rsidRPr="00BC7258">
        <w:rPr>
          <w:rFonts w:asciiTheme="majorHAnsi" w:hAnsiTheme="majorHAnsi"/>
          <w:sz w:val="24"/>
          <w:szCs w:val="24"/>
        </w:rPr>
        <w:t>o jehož pravdivosti je pachatel přesvědčen</w:t>
      </w:r>
      <w:r w:rsidR="00CB4673" w:rsidRPr="00BC7258">
        <w:rPr>
          <w:rFonts w:asciiTheme="majorHAnsi" w:hAnsiTheme="majorHAnsi"/>
          <w:sz w:val="24"/>
          <w:szCs w:val="24"/>
        </w:rPr>
        <w:t>, který se liší od většinového stanoviska společnosti</w:t>
      </w:r>
      <w:r w:rsidR="006C0C5B" w:rsidRPr="00BC7258">
        <w:rPr>
          <w:rFonts w:asciiTheme="majorHAnsi" w:hAnsiTheme="majorHAnsi"/>
          <w:sz w:val="24"/>
          <w:szCs w:val="24"/>
        </w:rPr>
        <w:t xml:space="preserve">, čímž </w:t>
      </w:r>
      <w:r w:rsidR="00036811" w:rsidRPr="00BC7258">
        <w:rPr>
          <w:rFonts w:asciiTheme="majorHAnsi" w:hAnsiTheme="majorHAnsi"/>
          <w:sz w:val="24"/>
          <w:szCs w:val="24"/>
        </w:rPr>
        <w:t>je dáno srozumění pachatele</w:t>
      </w:r>
      <w:r w:rsidR="00EE534A" w:rsidRPr="00BC7258">
        <w:rPr>
          <w:rFonts w:asciiTheme="majorHAnsi" w:hAnsiTheme="majorHAnsi"/>
          <w:sz w:val="24"/>
          <w:szCs w:val="24"/>
        </w:rPr>
        <w:t xml:space="preserve"> ve smyslu </w:t>
      </w:r>
      <w:r w:rsidR="006C6744" w:rsidRPr="00BC7258">
        <w:rPr>
          <w:rFonts w:asciiTheme="majorHAnsi" w:hAnsiTheme="majorHAnsi"/>
          <w:sz w:val="24"/>
          <w:szCs w:val="24"/>
        </w:rPr>
        <w:t>definice</w:t>
      </w:r>
      <w:r w:rsidR="00FF0D23">
        <w:rPr>
          <w:rFonts w:asciiTheme="majorHAnsi" w:hAnsiTheme="majorHAnsi"/>
          <w:sz w:val="24"/>
          <w:szCs w:val="24"/>
        </w:rPr>
        <w:t xml:space="preserve"> </w:t>
      </w:r>
      <w:r w:rsidR="006C6744" w:rsidRPr="00BC7258">
        <w:rPr>
          <w:rFonts w:asciiTheme="majorHAnsi" w:hAnsiTheme="majorHAnsi"/>
          <w:sz w:val="24"/>
          <w:szCs w:val="24"/>
        </w:rPr>
        <w:t>zavinění ve formě nepřímého úmyslu</w:t>
      </w:r>
      <w:r w:rsidR="00036811" w:rsidRPr="00BC7258">
        <w:rPr>
          <w:rFonts w:asciiTheme="majorHAnsi" w:hAnsiTheme="majorHAnsi"/>
          <w:sz w:val="24"/>
          <w:szCs w:val="24"/>
        </w:rPr>
        <w:t>.</w:t>
      </w:r>
      <w:r w:rsidR="00FF35E5" w:rsidRPr="00BC7258">
        <w:rPr>
          <w:rFonts w:asciiTheme="majorHAnsi" w:hAnsiTheme="majorHAnsi"/>
          <w:sz w:val="24"/>
          <w:szCs w:val="24"/>
        </w:rPr>
        <w:t>V obecné rovině</w:t>
      </w:r>
      <w:r w:rsidR="00F95C91" w:rsidRPr="00BC7258">
        <w:rPr>
          <w:rFonts w:asciiTheme="majorHAnsi" w:hAnsiTheme="majorHAnsi"/>
          <w:sz w:val="24"/>
          <w:szCs w:val="24"/>
        </w:rPr>
        <w:t xml:space="preserve"> přece platí</w:t>
      </w:r>
      <w:r w:rsidR="00323B71" w:rsidRPr="00BC7258">
        <w:rPr>
          <w:rFonts w:asciiTheme="majorHAnsi" w:hAnsiTheme="majorHAnsi"/>
          <w:sz w:val="24"/>
          <w:szCs w:val="24"/>
        </w:rPr>
        <w:t>, že</w:t>
      </w:r>
      <w:r w:rsidR="00FF0D23">
        <w:rPr>
          <w:rFonts w:asciiTheme="majorHAnsi" w:hAnsiTheme="majorHAnsi"/>
          <w:sz w:val="24"/>
          <w:szCs w:val="24"/>
        </w:rPr>
        <w:t xml:space="preserve"> </w:t>
      </w:r>
      <w:r w:rsidR="007A6050" w:rsidRPr="00BC7258">
        <w:rPr>
          <w:rFonts w:asciiTheme="majorHAnsi" w:hAnsiTheme="majorHAnsi"/>
          <w:sz w:val="24"/>
          <w:szCs w:val="24"/>
        </w:rPr>
        <w:t>když věříš</w:t>
      </w:r>
      <w:r w:rsidR="006D7490" w:rsidRPr="00BC7258">
        <w:rPr>
          <w:rFonts w:asciiTheme="majorHAnsi" w:hAnsiTheme="majorHAnsi"/>
          <w:sz w:val="24"/>
          <w:szCs w:val="24"/>
        </w:rPr>
        <w:t xml:space="preserve"> lži jako pravdě</w:t>
      </w:r>
      <w:r w:rsidR="002C217B">
        <w:rPr>
          <w:rFonts w:asciiTheme="majorHAnsi" w:hAnsiTheme="majorHAnsi"/>
          <w:sz w:val="24"/>
          <w:szCs w:val="24"/>
        </w:rPr>
        <w:t>,</w:t>
      </w:r>
      <w:r w:rsidR="006D7490" w:rsidRPr="00BC7258">
        <w:rPr>
          <w:rFonts w:asciiTheme="majorHAnsi" w:hAnsiTheme="majorHAnsi"/>
          <w:sz w:val="24"/>
          <w:szCs w:val="24"/>
        </w:rPr>
        <w:t xml:space="preserve"> nešíříš lež</w:t>
      </w:r>
      <w:r w:rsidR="00381143" w:rsidRPr="00BC7258">
        <w:rPr>
          <w:rFonts w:asciiTheme="majorHAnsi" w:hAnsiTheme="majorHAnsi"/>
          <w:sz w:val="24"/>
          <w:szCs w:val="24"/>
        </w:rPr>
        <w:t xml:space="preserve"> (protože nechceš klamat</w:t>
      </w:r>
      <w:r w:rsidR="00303888" w:rsidRPr="00BC7258">
        <w:rPr>
          <w:rFonts w:asciiTheme="majorHAnsi" w:hAnsiTheme="majorHAnsi"/>
          <w:sz w:val="24"/>
          <w:szCs w:val="24"/>
        </w:rPr>
        <w:t>)</w:t>
      </w:r>
      <w:r w:rsidR="00381143" w:rsidRPr="00BC7258">
        <w:rPr>
          <w:rFonts w:asciiTheme="majorHAnsi" w:hAnsiTheme="majorHAnsi"/>
          <w:sz w:val="24"/>
          <w:szCs w:val="24"/>
        </w:rPr>
        <w:t>, ale šíříš omyl</w:t>
      </w:r>
      <w:r w:rsidR="00234F1F" w:rsidRPr="00BC7258">
        <w:rPr>
          <w:rFonts w:asciiTheme="majorHAnsi" w:hAnsiTheme="majorHAnsi"/>
          <w:sz w:val="24"/>
          <w:szCs w:val="24"/>
        </w:rPr>
        <w:t>. Je to nepravdivé tvrzení z</w:t>
      </w:r>
      <w:r w:rsidR="00497F3A" w:rsidRPr="00BC7258">
        <w:rPr>
          <w:rFonts w:asciiTheme="majorHAnsi" w:hAnsiTheme="majorHAnsi"/>
          <w:sz w:val="24"/>
          <w:szCs w:val="24"/>
        </w:rPr>
        <w:t> </w:t>
      </w:r>
      <w:r w:rsidR="00234F1F" w:rsidRPr="00BC7258">
        <w:rPr>
          <w:rFonts w:asciiTheme="majorHAnsi" w:hAnsiTheme="majorHAnsi"/>
          <w:sz w:val="24"/>
          <w:szCs w:val="24"/>
        </w:rPr>
        <w:t>omylu</w:t>
      </w:r>
      <w:r w:rsidR="00497F3A" w:rsidRPr="00BC7258">
        <w:rPr>
          <w:rFonts w:asciiTheme="majorHAnsi" w:hAnsiTheme="majorHAnsi"/>
          <w:sz w:val="24"/>
          <w:szCs w:val="24"/>
        </w:rPr>
        <w:t xml:space="preserve">. </w:t>
      </w:r>
    </w:p>
    <w:p w14:paraId="21D6BBA3" w14:textId="77777777" w:rsidR="005307B6" w:rsidRPr="00BC7258" w:rsidRDefault="005307B6" w:rsidP="00BC7258">
      <w:pPr>
        <w:spacing w:after="0" w:line="246" w:lineRule="auto"/>
        <w:ind w:left="360" w:right="1"/>
        <w:jc w:val="both"/>
        <w:rPr>
          <w:rFonts w:asciiTheme="majorHAnsi" w:hAnsiTheme="majorHAnsi"/>
          <w:sz w:val="24"/>
          <w:szCs w:val="24"/>
        </w:rPr>
      </w:pPr>
    </w:p>
    <w:p w14:paraId="45E91456" w14:textId="77777777" w:rsidR="006D7490" w:rsidRPr="00BC7258" w:rsidRDefault="0043424B" w:rsidP="0002316C">
      <w:pPr>
        <w:spacing w:after="0" w:line="246" w:lineRule="auto"/>
        <w:ind w:right="1"/>
        <w:jc w:val="both"/>
        <w:rPr>
          <w:rFonts w:asciiTheme="majorHAnsi" w:hAnsiTheme="majorHAnsi"/>
          <w:sz w:val="24"/>
          <w:szCs w:val="24"/>
        </w:rPr>
      </w:pPr>
      <w:r w:rsidRPr="00BC7258">
        <w:rPr>
          <w:rFonts w:asciiTheme="majorHAnsi" w:hAnsiTheme="majorHAnsi"/>
          <w:sz w:val="24"/>
          <w:szCs w:val="24"/>
        </w:rPr>
        <w:t>Problemati</w:t>
      </w:r>
      <w:r w:rsidR="002D588F" w:rsidRPr="00BC7258">
        <w:rPr>
          <w:rFonts w:asciiTheme="majorHAnsi" w:hAnsiTheme="majorHAnsi"/>
          <w:sz w:val="24"/>
          <w:szCs w:val="24"/>
        </w:rPr>
        <w:t>č</w:t>
      </w:r>
      <w:r w:rsidRPr="00BC7258">
        <w:rPr>
          <w:rFonts w:asciiTheme="majorHAnsi" w:hAnsiTheme="majorHAnsi"/>
          <w:sz w:val="24"/>
          <w:szCs w:val="24"/>
        </w:rPr>
        <w:t>nost odka</w:t>
      </w:r>
      <w:r w:rsidR="002D588F" w:rsidRPr="00BC7258">
        <w:rPr>
          <w:rFonts w:asciiTheme="majorHAnsi" w:hAnsiTheme="majorHAnsi"/>
          <w:sz w:val="24"/>
          <w:szCs w:val="24"/>
        </w:rPr>
        <w:t>zu na většinov</w:t>
      </w:r>
      <w:r w:rsidR="007F7A6C" w:rsidRPr="00BC7258">
        <w:rPr>
          <w:rFonts w:asciiTheme="majorHAnsi" w:hAnsiTheme="majorHAnsi"/>
          <w:sz w:val="24"/>
          <w:szCs w:val="24"/>
        </w:rPr>
        <w:t>é stanovisko společnosti</w:t>
      </w:r>
      <w:r w:rsidR="00973C7F">
        <w:rPr>
          <w:rFonts w:asciiTheme="majorHAnsi" w:hAnsiTheme="majorHAnsi"/>
          <w:sz w:val="24"/>
          <w:szCs w:val="24"/>
        </w:rPr>
        <w:t>(</w:t>
      </w:r>
      <w:r w:rsidR="0073172D" w:rsidRPr="00BC7258">
        <w:rPr>
          <w:rFonts w:asciiTheme="majorHAnsi" w:hAnsiTheme="majorHAnsi"/>
          <w:sz w:val="24"/>
          <w:szCs w:val="24"/>
        </w:rPr>
        <w:t>p</w:t>
      </w:r>
      <w:r w:rsidR="003B02BD" w:rsidRPr="00BC7258">
        <w:rPr>
          <w:rFonts w:asciiTheme="majorHAnsi" w:hAnsiTheme="majorHAnsi"/>
          <w:sz w:val="24"/>
          <w:szCs w:val="24"/>
        </w:rPr>
        <w:t xml:space="preserve">řes pokus </w:t>
      </w:r>
      <w:r w:rsidR="0073172D" w:rsidRPr="00BC7258">
        <w:rPr>
          <w:rFonts w:asciiTheme="majorHAnsi" w:hAnsiTheme="majorHAnsi"/>
          <w:sz w:val="24"/>
          <w:szCs w:val="24"/>
        </w:rPr>
        <w:t xml:space="preserve">Nejvyššího soudu o </w:t>
      </w:r>
      <w:r w:rsidR="00A01BBC" w:rsidRPr="00BC7258">
        <w:rPr>
          <w:rFonts w:asciiTheme="majorHAnsi" w:hAnsiTheme="majorHAnsi"/>
          <w:sz w:val="24"/>
          <w:szCs w:val="24"/>
        </w:rPr>
        <w:t>popis,</w:t>
      </w:r>
      <w:r w:rsidR="0073172D" w:rsidRPr="00BC7258">
        <w:rPr>
          <w:rFonts w:asciiTheme="majorHAnsi" w:hAnsiTheme="majorHAnsi"/>
          <w:sz w:val="24"/>
          <w:szCs w:val="24"/>
        </w:rPr>
        <w:t xml:space="preserve"> co s</w:t>
      </w:r>
      <w:r w:rsidR="003B02BD" w:rsidRPr="00BC7258">
        <w:rPr>
          <w:rFonts w:asciiTheme="majorHAnsi" w:hAnsiTheme="majorHAnsi"/>
          <w:sz w:val="24"/>
          <w:szCs w:val="24"/>
        </w:rPr>
        <w:t>i pod tím lze představit</w:t>
      </w:r>
      <w:r w:rsidR="00973C7F">
        <w:rPr>
          <w:rFonts w:asciiTheme="majorHAnsi" w:hAnsiTheme="majorHAnsi"/>
          <w:sz w:val="24"/>
          <w:szCs w:val="24"/>
        </w:rPr>
        <w:t>)</w:t>
      </w:r>
      <w:r w:rsidR="003B02BD" w:rsidRPr="00BC7258">
        <w:rPr>
          <w:rFonts w:asciiTheme="majorHAnsi" w:hAnsiTheme="majorHAnsi"/>
          <w:sz w:val="24"/>
          <w:szCs w:val="24"/>
        </w:rPr>
        <w:t xml:space="preserve"> ve vztahu k posuzované věci </w:t>
      </w:r>
      <w:r w:rsidR="008B350C" w:rsidRPr="00BC7258">
        <w:rPr>
          <w:rFonts w:asciiTheme="majorHAnsi" w:hAnsiTheme="majorHAnsi"/>
          <w:sz w:val="24"/>
          <w:szCs w:val="24"/>
        </w:rPr>
        <w:t>spočívá v tom, že po ozbrojeném napadení Ukrajiny Ruskem</w:t>
      </w:r>
      <w:r w:rsidR="000C7E12" w:rsidRPr="00BC7258">
        <w:rPr>
          <w:rFonts w:asciiTheme="majorHAnsi" w:hAnsiTheme="majorHAnsi"/>
          <w:sz w:val="24"/>
          <w:szCs w:val="24"/>
        </w:rPr>
        <w:t xml:space="preserve"> bylo většinové stanovisko </w:t>
      </w:r>
      <w:r w:rsidR="003B4F5A" w:rsidRPr="00BC7258">
        <w:rPr>
          <w:rFonts w:asciiTheme="majorHAnsi" w:hAnsiTheme="majorHAnsi"/>
          <w:sz w:val="24"/>
          <w:szCs w:val="24"/>
        </w:rPr>
        <w:t xml:space="preserve">společnosti </w:t>
      </w:r>
      <w:r w:rsidR="0002316C">
        <w:rPr>
          <w:rFonts w:asciiTheme="majorHAnsi" w:hAnsiTheme="majorHAnsi"/>
          <w:sz w:val="24"/>
          <w:szCs w:val="24"/>
        </w:rPr>
        <w:t>nesporně a</w:t>
      </w:r>
      <w:r w:rsidR="00FF0D23">
        <w:rPr>
          <w:rFonts w:asciiTheme="majorHAnsi" w:hAnsiTheme="majorHAnsi"/>
          <w:sz w:val="24"/>
          <w:szCs w:val="24"/>
        </w:rPr>
        <w:t xml:space="preserve"> </w:t>
      </w:r>
      <w:r w:rsidR="008670F2" w:rsidRPr="00BC7258">
        <w:rPr>
          <w:rFonts w:asciiTheme="majorHAnsi" w:hAnsiTheme="majorHAnsi"/>
          <w:sz w:val="24"/>
          <w:szCs w:val="24"/>
        </w:rPr>
        <w:t xml:space="preserve">jednoznačně odmítavé k ruské </w:t>
      </w:r>
      <w:r w:rsidR="00060442" w:rsidRPr="00BC7258">
        <w:rPr>
          <w:rFonts w:asciiTheme="majorHAnsi" w:hAnsiTheme="majorHAnsi"/>
          <w:sz w:val="24"/>
          <w:szCs w:val="24"/>
        </w:rPr>
        <w:t>agresi.</w:t>
      </w:r>
      <w:r w:rsidR="00FF0D23">
        <w:rPr>
          <w:rFonts w:asciiTheme="majorHAnsi" w:hAnsiTheme="majorHAnsi"/>
          <w:sz w:val="24"/>
          <w:szCs w:val="24"/>
        </w:rPr>
        <w:t xml:space="preserve"> </w:t>
      </w:r>
      <w:r w:rsidR="00F86327" w:rsidRPr="00BC7258">
        <w:rPr>
          <w:rFonts w:asciiTheme="majorHAnsi" w:hAnsiTheme="majorHAnsi"/>
          <w:sz w:val="24"/>
          <w:szCs w:val="24"/>
        </w:rPr>
        <w:t xml:space="preserve">Samotný fakt tohoto </w:t>
      </w:r>
      <w:r w:rsidR="00060442" w:rsidRPr="00BC7258">
        <w:rPr>
          <w:rFonts w:asciiTheme="majorHAnsi" w:hAnsiTheme="majorHAnsi"/>
          <w:sz w:val="24"/>
          <w:szCs w:val="24"/>
        </w:rPr>
        <w:t>válečného</w:t>
      </w:r>
      <w:r w:rsidR="00FF0D23">
        <w:rPr>
          <w:rFonts w:asciiTheme="majorHAnsi" w:hAnsiTheme="majorHAnsi"/>
          <w:sz w:val="24"/>
          <w:szCs w:val="24"/>
        </w:rPr>
        <w:t xml:space="preserve"> </w:t>
      </w:r>
      <w:r w:rsidR="00CF0342">
        <w:rPr>
          <w:rFonts w:asciiTheme="majorHAnsi" w:hAnsiTheme="majorHAnsi"/>
          <w:sz w:val="24"/>
          <w:szCs w:val="24"/>
        </w:rPr>
        <w:t>stavu</w:t>
      </w:r>
      <w:r w:rsidR="00FF0D23">
        <w:rPr>
          <w:rFonts w:asciiTheme="majorHAnsi" w:hAnsiTheme="majorHAnsi"/>
          <w:sz w:val="24"/>
          <w:szCs w:val="24"/>
        </w:rPr>
        <w:t xml:space="preserve"> </w:t>
      </w:r>
      <w:r w:rsidR="00423D45" w:rsidRPr="00BC7258">
        <w:rPr>
          <w:rFonts w:asciiTheme="majorHAnsi" w:hAnsiTheme="majorHAnsi"/>
          <w:sz w:val="24"/>
          <w:szCs w:val="24"/>
        </w:rPr>
        <w:t>zcela zastínil</w:t>
      </w:r>
      <w:r w:rsidR="00E63AD9" w:rsidRPr="00BC7258">
        <w:rPr>
          <w:rFonts w:asciiTheme="majorHAnsi" w:hAnsiTheme="majorHAnsi"/>
          <w:sz w:val="24"/>
          <w:szCs w:val="24"/>
        </w:rPr>
        <w:t xml:space="preserve"> jakékoliv debaty o příčinách tohoto konfliktu</w:t>
      </w:r>
      <w:r w:rsidR="00927412" w:rsidRPr="00BC7258">
        <w:rPr>
          <w:rFonts w:asciiTheme="majorHAnsi" w:hAnsiTheme="majorHAnsi"/>
          <w:sz w:val="24"/>
          <w:szCs w:val="24"/>
        </w:rPr>
        <w:t xml:space="preserve">, tedy </w:t>
      </w:r>
      <w:r w:rsidR="00AA58F5">
        <w:rPr>
          <w:rFonts w:asciiTheme="majorHAnsi" w:hAnsiTheme="majorHAnsi"/>
          <w:sz w:val="24"/>
          <w:szCs w:val="24"/>
        </w:rPr>
        <w:t xml:space="preserve">o </w:t>
      </w:r>
      <w:r w:rsidR="00F95676">
        <w:rPr>
          <w:rFonts w:asciiTheme="majorHAnsi" w:hAnsiTheme="majorHAnsi"/>
          <w:sz w:val="24"/>
          <w:szCs w:val="24"/>
        </w:rPr>
        <w:t>tom,</w:t>
      </w:r>
      <w:r w:rsidR="00FF0D23">
        <w:rPr>
          <w:rFonts w:asciiTheme="majorHAnsi" w:hAnsiTheme="majorHAnsi"/>
          <w:sz w:val="24"/>
          <w:szCs w:val="24"/>
        </w:rPr>
        <w:t xml:space="preserve"> </w:t>
      </w:r>
      <w:r w:rsidR="00927412" w:rsidRPr="00BC7258">
        <w:rPr>
          <w:rFonts w:asciiTheme="majorHAnsi" w:hAnsiTheme="majorHAnsi"/>
          <w:sz w:val="24"/>
          <w:szCs w:val="24"/>
        </w:rPr>
        <w:t>zda nějaký podíl na jeho vzniku měla i samotná na</w:t>
      </w:r>
      <w:r w:rsidR="006F196F" w:rsidRPr="00BC7258">
        <w:rPr>
          <w:rFonts w:asciiTheme="majorHAnsi" w:hAnsiTheme="majorHAnsi"/>
          <w:sz w:val="24"/>
          <w:szCs w:val="24"/>
        </w:rPr>
        <w:t>p</w:t>
      </w:r>
      <w:r w:rsidR="00927412" w:rsidRPr="00BC7258">
        <w:rPr>
          <w:rFonts w:asciiTheme="majorHAnsi" w:hAnsiTheme="majorHAnsi"/>
          <w:sz w:val="24"/>
          <w:szCs w:val="24"/>
        </w:rPr>
        <w:t>adená</w:t>
      </w:r>
      <w:r w:rsidR="006F196F" w:rsidRPr="00BC7258">
        <w:rPr>
          <w:rFonts w:asciiTheme="majorHAnsi" w:hAnsiTheme="majorHAnsi"/>
          <w:sz w:val="24"/>
          <w:szCs w:val="24"/>
        </w:rPr>
        <w:t xml:space="preserve"> země.</w:t>
      </w:r>
      <w:r w:rsidR="006F245A">
        <w:rPr>
          <w:rFonts w:asciiTheme="majorHAnsi" w:hAnsiTheme="majorHAnsi"/>
          <w:sz w:val="24"/>
          <w:szCs w:val="24"/>
        </w:rPr>
        <w:t>Do té doby</w:t>
      </w:r>
      <w:r w:rsidR="00671855">
        <w:rPr>
          <w:rFonts w:asciiTheme="majorHAnsi" w:hAnsiTheme="majorHAnsi"/>
          <w:sz w:val="24"/>
          <w:szCs w:val="24"/>
        </w:rPr>
        <w:t xml:space="preserve">, </w:t>
      </w:r>
      <w:r w:rsidR="009D533D" w:rsidRPr="00BC7258">
        <w:rPr>
          <w:rFonts w:asciiTheme="majorHAnsi" w:hAnsiTheme="majorHAnsi"/>
          <w:sz w:val="24"/>
          <w:szCs w:val="24"/>
        </w:rPr>
        <w:t>v</w:t>
      </w:r>
      <w:r w:rsidR="00BC4540" w:rsidRPr="00BC7258">
        <w:rPr>
          <w:rFonts w:asciiTheme="majorHAnsi" w:hAnsiTheme="majorHAnsi"/>
          <w:sz w:val="24"/>
          <w:szCs w:val="24"/>
        </w:rPr>
        <w:t> </w:t>
      </w:r>
      <w:r w:rsidR="009D533D" w:rsidRPr="00BC7258">
        <w:rPr>
          <w:rFonts w:asciiTheme="majorHAnsi" w:hAnsiTheme="majorHAnsi"/>
          <w:sz w:val="24"/>
          <w:szCs w:val="24"/>
        </w:rPr>
        <w:t>průběhu</w:t>
      </w:r>
      <w:r w:rsidR="00BC4540" w:rsidRPr="00BC7258">
        <w:rPr>
          <w:rFonts w:asciiTheme="majorHAnsi" w:hAnsiTheme="majorHAnsi"/>
          <w:sz w:val="24"/>
          <w:szCs w:val="24"/>
        </w:rPr>
        <w:t xml:space="preserve"> několika</w:t>
      </w:r>
      <w:r w:rsidR="009D533D" w:rsidRPr="00BC7258">
        <w:rPr>
          <w:rFonts w:asciiTheme="majorHAnsi" w:hAnsiTheme="majorHAnsi"/>
          <w:sz w:val="24"/>
          <w:szCs w:val="24"/>
        </w:rPr>
        <w:t xml:space="preserve"> let</w:t>
      </w:r>
      <w:r w:rsidR="00E519BB">
        <w:rPr>
          <w:rFonts w:asciiTheme="majorHAnsi" w:hAnsiTheme="majorHAnsi"/>
          <w:sz w:val="24"/>
          <w:szCs w:val="24"/>
        </w:rPr>
        <w:t xml:space="preserve"> před vypuknutím války</w:t>
      </w:r>
      <w:r w:rsidR="00154438">
        <w:rPr>
          <w:rFonts w:asciiTheme="majorHAnsi" w:hAnsiTheme="majorHAnsi"/>
          <w:sz w:val="24"/>
          <w:szCs w:val="24"/>
        </w:rPr>
        <w:t xml:space="preserve">, o nepokojích a násilí mezi </w:t>
      </w:r>
      <w:r w:rsidR="00473321">
        <w:rPr>
          <w:rFonts w:asciiTheme="majorHAnsi" w:hAnsiTheme="majorHAnsi"/>
          <w:sz w:val="24"/>
          <w:szCs w:val="24"/>
        </w:rPr>
        <w:t>ukrajinskou státní mocí</w:t>
      </w:r>
      <w:r w:rsidR="001D6B0D">
        <w:rPr>
          <w:rFonts w:asciiTheme="majorHAnsi" w:hAnsiTheme="majorHAnsi"/>
          <w:sz w:val="24"/>
          <w:szCs w:val="24"/>
        </w:rPr>
        <w:t xml:space="preserve"> a</w:t>
      </w:r>
      <w:r w:rsidR="00FF0D23">
        <w:rPr>
          <w:rFonts w:asciiTheme="majorHAnsi" w:hAnsiTheme="majorHAnsi"/>
          <w:sz w:val="24"/>
          <w:szCs w:val="24"/>
        </w:rPr>
        <w:t xml:space="preserve"> </w:t>
      </w:r>
      <w:r w:rsidR="001D6B0D">
        <w:rPr>
          <w:rFonts w:asciiTheme="majorHAnsi" w:hAnsiTheme="majorHAnsi"/>
          <w:sz w:val="24"/>
          <w:szCs w:val="24"/>
        </w:rPr>
        <w:t>různými ozbrojenými skupinami</w:t>
      </w:r>
      <w:r w:rsidR="00473321">
        <w:rPr>
          <w:rFonts w:asciiTheme="majorHAnsi" w:hAnsiTheme="majorHAnsi"/>
          <w:sz w:val="24"/>
          <w:szCs w:val="24"/>
        </w:rPr>
        <w:t xml:space="preserve"> a</w:t>
      </w:r>
      <w:r w:rsidR="00FF0D23">
        <w:rPr>
          <w:rFonts w:asciiTheme="majorHAnsi" w:hAnsiTheme="majorHAnsi"/>
          <w:sz w:val="24"/>
          <w:szCs w:val="24"/>
        </w:rPr>
        <w:t xml:space="preserve"> </w:t>
      </w:r>
      <w:r w:rsidR="00473321">
        <w:rPr>
          <w:rFonts w:asciiTheme="majorHAnsi" w:hAnsiTheme="majorHAnsi"/>
          <w:sz w:val="24"/>
          <w:szCs w:val="24"/>
        </w:rPr>
        <w:t xml:space="preserve">ruskojazyčnými </w:t>
      </w:r>
      <w:r w:rsidR="00691305">
        <w:rPr>
          <w:rFonts w:asciiTheme="majorHAnsi" w:hAnsiTheme="majorHAnsi"/>
          <w:sz w:val="24"/>
          <w:szCs w:val="24"/>
        </w:rPr>
        <w:t>obyvateli</w:t>
      </w:r>
      <w:r w:rsidR="00FF0D23">
        <w:rPr>
          <w:rFonts w:asciiTheme="majorHAnsi" w:hAnsiTheme="majorHAnsi"/>
          <w:sz w:val="24"/>
          <w:szCs w:val="24"/>
        </w:rPr>
        <w:t xml:space="preserve"> </w:t>
      </w:r>
      <w:r w:rsidR="009524C6" w:rsidRPr="00BC7258">
        <w:rPr>
          <w:rFonts w:asciiTheme="majorHAnsi" w:hAnsiTheme="majorHAnsi"/>
          <w:sz w:val="24"/>
          <w:szCs w:val="24"/>
        </w:rPr>
        <w:t xml:space="preserve">vydatně referovaly </w:t>
      </w:r>
      <w:r w:rsidR="00E848DA">
        <w:rPr>
          <w:rFonts w:asciiTheme="majorHAnsi" w:hAnsiTheme="majorHAnsi"/>
          <w:sz w:val="24"/>
          <w:szCs w:val="24"/>
        </w:rPr>
        <w:t xml:space="preserve">zahraniční i </w:t>
      </w:r>
      <w:r w:rsidR="00BC4540" w:rsidRPr="00BC7258">
        <w:rPr>
          <w:rFonts w:asciiTheme="majorHAnsi" w:hAnsiTheme="majorHAnsi"/>
          <w:sz w:val="24"/>
          <w:szCs w:val="24"/>
        </w:rPr>
        <w:t>zdejší</w:t>
      </w:r>
      <w:r w:rsidR="009524C6" w:rsidRPr="00BC7258">
        <w:rPr>
          <w:rFonts w:asciiTheme="majorHAnsi" w:hAnsiTheme="majorHAnsi"/>
          <w:sz w:val="24"/>
          <w:szCs w:val="24"/>
        </w:rPr>
        <w:t xml:space="preserve"> sdělovací </w:t>
      </w:r>
      <w:r w:rsidR="00A37DE4" w:rsidRPr="00BC7258">
        <w:rPr>
          <w:rFonts w:asciiTheme="majorHAnsi" w:hAnsiTheme="majorHAnsi"/>
          <w:sz w:val="24"/>
          <w:szCs w:val="24"/>
        </w:rPr>
        <w:t>prostředky,</w:t>
      </w:r>
      <w:r w:rsidR="00BC4540" w:rsidRPr="00BC7258">
        <w:rPr>
          <w:rFonts w:asciiTheme="majorHAnsi" w:hAnsiTheme="majorHAnsi"/>
          <w:sz w:val="24"/>
          <w:szCs w:val="24"/>
        </w:rPr>
        <w:t xml:space="preserve"> jak obžalovaná </w:t>
      </w:r>
      <w:r w:rsidR="00BE54F4" w:rsidRPr="00BC7258">
        <w:rPr>
          <w:rFonts w:asciiTheme="majorHAnsi" w:hAnsiTheme="majorHAnsi"/>
          <w:sz w:val="24"/>
          <w:szCs w:val="24"/>
        </w:rPr>
        <w:t xml:space="preserve">hodlala prokázat výše uvedenými důkazními návrhy, které ze strany </w:t>
      </w:r>
      <w:r w:rsidR="00C33B4C" w:rsidRPr="00BC7258">
        <w:rPr>
          <w:rFonts w:asciiTheme="majorHAnsi" w:hAnsiTheme="majorHAnsi"/>
          <w:sz w:val="24"/>
          <w:szCs w:val="24"/>
        </w:rPr>
        <w:t>nalézacího</w:t>
      </w:r>
      <w:r w:rsidR="002C217B">
        <w:rPr>
          <w:rFonts w:asciiTheme="majorHAnsi" w:hAnsiTheme="majorHAnsi"/>
          <w:sz w:val="24"/>
          <w:szCs w:val="24"/>
        </w:rPr>
        <w:t xml:space="preserve"> soudu</w:t>
      </w:r>
      <w:r w:rsidR="00C33B4C" w:rsidRPr="00BC7258">
        <w:rPr>
          <w:rFonts w:asciiTheme="majorHAnsi" w:hAnsiTheme="majorHAnsi"/>
          <w:sz w:val="24"/>
          <w:szCs w:val="24"/>
        </w:rPr>
        <w:t xml:space="preserve"> zůstaly</w:t>
      </w:r>
      <w:r w:rsidR="00445462" w:rsidRPr="00BC7258">
        <w:rPr>
          <w:rFonts w:asciiTheme="majorHAnsi" w:hAnsiTheme="majorHAnsi"/>
          <w:sz w:val="24"/>
          <w:szCs w:val="24"/>
        </w:rPr>
        <w:t xml:space="preserve"> neoslyšeny</w:t>
      </w:r>
      <w:r w:rsidR="003111AD">
        <w:rPr>
          <w:rFonts w:asciiTheme="majorHAnsi" w:hAnsiTheme="majorHAnsi"/>
          <w:sz w:val="24"/>
          <w:szCs w:val="24"/>
        </w:rPr>
        <w:t>. P</w:t>
      </w:r>
      <w:r w:rsidR="00F41B8A" w:rsidRPr="00BC7258">
        <w:rPr>
          <w:rFonts w:asciiTheme="majorHAnsi" w:hAnsiTheme="majorHAnsi"/>
          <w:sz w:val="24"/>
          <w:szCs w:val="24"/>
        </w:rPr>
        <w:t xml:space="preserve">rávě o </w:t>
      </w:r>
      <w:r w:rsidR="005F0C54">
        <w:rPr>
          <w:rFonts w:asciiTheme="majorHAnsi" w:hAnsiTheme="majorHAnsi"/>
          <w:sz w:val="24"/>
          <w:szCs w:val="24"/>
        </w:rPr>
        <w:t>probíhajícím konfliktu mezi oběma zeměmi</w:t>
      </w:r>
      <w:r w:rsidR="00F41B8A" w:rsidRPr="00BC7258">
        <w:rPr>
          <w:rFonts w:asciiTheme="majorHAnsi" w:hAnsiTheme="majorHAnsi"/>
          <w:sz w:val="24"/>
          <w:szCs w:val="24"/>
        </w:rPr>
        <w:t xml:space="preserve"> se konal</w:t>
      </w:r>
      <w:r w:rsidR="00D1122A" w:rsidRPr="00BC7258">
        <w:rPr>
          <w:rFonts w:asciiTheme="majorHAnsi" w:hAnsiTheme="majorHAnsi"/>
          <w:sz w:val="24"/>
          <w:szCs w:val="24"/>
        </w:rPr>
        <w:t>a</w:t>
      </w:r>
      <w:r w:rsidR="00FF0D23">
        <w:rPr>
          <w:rFonts w:asciiTheme="majorHAnsi" w:hAnsiTheme="majorHAnsi"/>
          <w:sz w:val="24"/>
          <w:szCs w:val="24"/>
        </w:rPr>
        <w:t xml:space="preserve"> </w:t>
      </w:r>
      <w:r w:rsidR="0043289E" w:rsidRPr="00BC7258">
        <w:rPr>
          <w:rFonts w:asciiTheme="majorHAnsi" w:hAnsiTheme="majorHAnsi"/>
          <w:sz w:val="24"/>
          <w:szCs w:val="24"/>
        </w:rPr>
        <w:t>mírová jednání pod mezinárodní patronací, kter</w:t>
      </w:r>
      <w:r w:rsidR="0007588A" w:rsidRPr="00BC7258">
        <w:rPr>
          <w:rFonts w:asciiTheme="majorHAnsi" w:hAnsiTheme="majorHAnsi"/>
          <w:sz w:val="24"/>
          <w:szCs w:val="24"/>
        </w:rPr>
        <w:t>á vyústila v uzavření tzv Minských dohod</w:t>
      </w:r>
      <w:r w:rsidR="00F632C9" w:rsidRPr="00BC7258">
        <w:rPr>
          <w:rFonts w:asciiTheme="majorHAnsi" w:hAnsiTheme="majorHAnsi"/>
          <w:sz w:val="24"/>
          <w:szCs w:val="24"/>
        </w:rPr>
        <w:t xml:space="preserve"> atd.</w:t>
      </w:r>
      <w:r w:rsidR="00EF3FB4" w:rsidRPr="00BC7258">
        <w:rPr>
          <w:rFonts w:asciiTheme="majorHAnsi" w:hAnsiTheme="majorHAnsi"/>
          <w:sz w:val="24"/>
          <w:szCs w:val="24"/>
        </w:rPr>
        <w:t xml:space="preserve">Tedy </w:t>
      </w:r>
      <w:r w:rsidR="00EF3FB4" w:rsidRPr="00FF0D23">
        <w:rPr>
          <w:rFonts w:asciiTheme="majorHAnsi" w:hAnsiTheme="majorHAnsi"/>
          <w:sz w:val="24"/>
          <w:szCs w:val="24"/>
          <w:highlight w:val="yellow"/>
        </w:rPr>
        <w:t xml:space="preserve">ještě relativně krátce před napadením Ukrajiny </w:t>
      </w:r>
      <w:r w:rsidR="00836ED6" w:rsidRPr="00FF0D23">
        <w:rPr>
          <w:rFonts w:asciiTheme="majorHAnsi" w:hAnsiTheme="majorHAnsi"/>
          <w:sz w:val="24"/>
          <w:szCs w:val="24"/>
          <w:highlight w:val="yellow"/>
        </w:rPr>
        <w:t xml:space="preserve">většinové stanovisko společnosti zahrnovalo </w:t>
      </w:r>
      <w:r w:rsidR="00245083" w:rsidRPr="00FF0D23">
        <w:rPr>
          <w:rFonts w:asciiTheme="majorHAnsi" w:hAnsiTheme="majorHAnsi"/>
          <w:sz w:val="24"/>
          <w:szCs w:val="24"/>
          <w:highlight w:val="yellow"/>
        </w:rPr>
        <w:t xml:space="preserve">i </w:t>
      </w:r>
      <w:r w:rsidR="001E35F5" w:rsidRPr="00FF0D23">
        <w:rPr>
          <w:rFonts w:asciiTheme="majorHAnsi" w:hAnsiTheme="majorHAnsi"/>
          <w:sz w:val="24"/>
          <w:szCs w:val="24"/>
          <w:highlight w:val="yellow"/>
        </w:rPr>
        <w:t xml:space="preserve">vědomí, že </w:t>
      </w:r>
      <w:r w:rsidR="001F5362" w:rsidRPr="00FF0D23">
        <w:rPr>
          <w:rFonts w:asciiTheme="majorHAnsi" w:hAnsiTheme="majorHAnsi"/>
          <w:sz w:val="24"/>
          <w:szCs w:val="24"/>
          <w:highlight w:val="yellow"/>
        </w:rPr>
        <w:t xml:space="preserve">ve východních </w:t>
      </w:r>
      <w:r w:rsidR="00AB4447" w:rsidRPr="00FF0D23">
        <w:rPr>
          <w:rFonts w:asciiTheme="majorHAnsi" w:hAnsiTheme="majorHAnsi"/>
          <w:sz w:val="24"/>
          <w:szCs w:val="24"/>
          <w:highlight w:val="yellow"/>
        </w:rPr>
        <w:t xml:space="preserve">územích </w:t>
      </w:r>
      <w:r w:rsidR="00E621F4" w:rsidRPr="00FF0D23">
        <w:rPr>
          <w:rFonts w:asciiTheme="majorHAnsi" w:hAnsiTheme="majorHAnsi"/>
          <w:sz w:val="24"/>
          <w:szCs w:val="24"/>
          <w:highlight w:val="yellow"/>
        </w:rPr>
        <w:t>Ukrajina nepřístojně</w:t>
      </w:r>
      <w:r w:rsidR="001F5362" w:rsidRPr="00FF0D23">
        <w:rPr>
          <w:rFonts w:asciiTheme="majorHAnsi" w:hAnsiTheme="majorHAnsi"/>
          <w:sz w:val="24"/>
          <w:szCs w:val="24"/>
          <w:highlight w:val="yellow"/>
        </w:rPr>
        <w:t xml:space="preserve"> zachází s vlastním oby</w:t>
      </w:r>
      <w:r w:rsidR="00AB4447" w:rsidRPr="00FF0D23">
        <w:rPr>
          <w:rFonts w:asciiTheme="majorHAnsi" w:hAnsiTheme="majorHAnsi"/>
          <w:sz w:val="24"/>
          <w:szCs w:val="24"/>
          <w:highlight w:val="yellow"/>
        </w:rPr>
        <w:t>vatelstvem.</w:t>
      </w:r>
      <w:r w:rsidR="00766B70" w:rsidRPr="00FF0D23">
        <w:rPr>
          <w:rFonts w:asciiTheme="majorHAnsi" w:hAnsiTheme="majorHAnsi"/>
          <w:sz w:val="24"/>
          <w:szCs w:val="24"/>
          <w:highlight w:val="yellow"/>
        </w:rPr>
        <w:t>To, že</w:t>
      </w:r>
      <w:r w:rsidR="00FF0D23">
        <w:rPr>
          <w:rFonts w:asciiTheme="majorHAnsi" w:hAnsiTheme="majorHAnsi"/>
          <w:sz w:val="24"/>
          <w:szCs w:val="24"/>
          <w:highlight w:val="yellow"/>
        </w:rPr>
        <w:t xml:space="preserve"> </w:t>
      </w:r>
      <w:r w:rsidR="00230AF6" w:rsidRPr="00FF0D23">
        <w:rPr>
          <w:rFonts w:asciiTheme="majorHAnsi" w:hAnsiTheme="majorHAnsi"/>
          <w:sz w:val="24"/>
          <w:szCs w:val="24"/>
          <w:highlight w:val="yellow"/>
        </w:rPr>
        <w:t>s</w:t>
      </w:r>
      <w:r w:rsidR="00216779" w:rsidRPr="00FF0D23">
        <w:rPr>
          <w:rFonts w:asciiTheme="majorHAnsi" w:hAnsiTheme="majorHAnsi"/>
          <w:sz w:val="24"/>
          <w:szCs w:val="24"/>
          <w:highlight w:val="yellow"/>
        </w:rPr>
        <w:t xml:space="preserve"> vypuknutím </w:t>
      </w:r>
      <w:r w:rsidR="00230AF6" w:rsidRPr="00FF0D23">
        <w:rPr>
          <w:rFonts w:asciiTheme="majorHAnsi" w:hAnsiTheme="majorHAnsi"/>
          <w:sz w:val="24"/>
          <w:szCs w:val="24"/>
          <w:highlight w:val="yellow"/>
        </w:rPr>
        <w:t>válečn</w:t>
      </w:r>
      <w:r w:rsidR="00C33B4C" w:rsidRPr="00FF0D23">
        <w:rPr>
          <w:rFonts w:asciiTheme="majorHAnsi" w:hAnsiTheme="majorHAnsi"/>
          <w:sz w:val="24"/>
          <w:szCs w:val="24"/>
          <w:highlight w:val="yellow"/>
        </w:rPr>
        <w:t>ého</w:t>
      </w:r>
      <w:r w:rsidR="00FF0D23">
        <w:rPr>
          <w:rFonts w:asciiTheme="majorHAnsi" w:hAnsiTheme="majorHAnsi"/>
          <w:sz w:val="24"/>
          <w:szCs w:val="24"/>
          <w:highlight w:val="yellow"/>
        </w:rPr>
        <w:t xml:space="preserve"> </w:t>
      </w:r>
      <w:r w:rsidR="00F95676" w:rsidRPr="00FF0D23">
        <w:rPr>
          <w:rFonts w:asciiTheme="majorHAnsi" w:hAnsiTheme="majorHAnsi"/>
          <w:sz w:val="24"/>
          <w:szCs w:val="24"/>
          <w:highlight w:val="yellow"/>
        </w:rPr>
        <w:t>konfliktu došlo</w:t>
      </w:r>
      <w:r w:rsidR="00FF0D23">
        <w:rPr>
          <w:rFonts w:asciiTheme="majorHAnsi" w:hAnsiTheme="majorHAnsi"/>
          <w:sz w:val="24"/>
          <w:szCs w:val="24"/>
          <w:highlight w:val="yellow"/>
        </w:rPr>
        <w:t xml:space="preserve"> </w:t>
      </w:r>
      <w:r w:rsidR="00F95676" w:rsidRPr="00FF0D23">
        <w:rPr>
          <w:rFonts w:asciiTheme="majorHAnsi" w:hAnsiTheme="majorHAnsi"/>
          <w:sz w:val="24"/>
          <w:szCs w:val="24"/>
          <w:highlight w:val="yellow"/>
        </w:rPr>
        <w:t>k názorovému</w:t>
      </w:r>
      <w:r w:rsidR="00230AF6" w:rsidRPr="00FF0D23">
        <w:rPr>
          <w:rFonts w:asciiTheme="majorHAnsi" w:hAnsiTheme="majorHAnsi"/>
          <w:sz w:val="24"/>
          <w:szCs w:val="24"/>
          <w:highlight w:val="yellow"/>
        </w:rPr>
        <w:t xml:space="preserve"> obratu</w:t>
      </w:r>
      <w:r w:rsidR="00FF0D23">
        <w:rPr>
          <w:rFonts w:asciiTheme="majorHAnsi" w:hAnsiTheme="majorHAnsi"/>
          <w:sz w:val="24"/>
          <w:szCs w:val="24"/>
          <w:highlight w:val="yellow"/>
        </w:rPr>
        <w:t xml:space="preserve"> </w:t>
      </w:r>
      <w:r w:rsidR="00F92F5F" w:rsidRPr="00FF0D23">
        <w:rPr>
          <w:rFonts w:asciiTheme="majorHAnsi" w:hAnsiTheme="majorHAnsi"/>
          <w:sz w:val="24"/>
          <w:szCs w:val="24"/>
          <w:highlight w:val="yellow"/>
        </w:rPr>
        <w:t>a</w:t>
      </w:r>
      <w:r w:rsidR="00FF0D23">
        <w:rPr>
          <w:rFonts w:asciiTheme="majorHAnsi" w:hAnsiTheme="majorHAnsi"/>
          <w:sz w:val="24"/>
          <w:szCs w:val="24"/>
          <w:highlight w:val="yellow"/>
        </w:rPr>
        <w:t xml:space="preserve"> </w:t>
      </w:r>
      <w:r w:rsidR="001A3EEA" w:rsidRPr="00FF0D23">
        <w:rPr>
          <w:rFonts w:asciiTheme="majorHAnsi" w:hAnsiTheme="majorHAnsi"/>
          <w:sz w:val="24"/>
          <w:szCs w:val="24"/>
          <w:highlight w:val="yellow"/>
        </w:rPr>
        <w:t>o předcházejících</w:t>
      </w:r>
      <w:r w:rsidR="00FF0D23">
        <w:rPr>
          <w:rFonts w:asciiTheme="majorHAnsi" w:hAnsiTheme="majorHAnsi"/>
          <w:sz w:val="24"/>
          <w:szCs w:val="24"/>
          <w:highlight w:val="yellow"/>
        </w:rPr>
        <w:t xml:space="preserve"> </w:t>
      </w:r>
      <w:r w:rsidR="005C4F6A" w:rsidRPr="00FF0D23">
        <w:rPr>
          <w:rFonts w:asciiTheme="majorHAnsi" w:hAnsiTheme="majorHAnsi"/>
          <w:sz w:val="24"/>
          <w:szCs w:val="24"/>
          <w:highlight w:val="yellow"/>
        </w:rPr>
        <w:t>událo</w:t>
      </w:r>
      <w:r w:rsidR="00861001" w:rsidRPr="00FF0D23">
        <w:rPr>
          <w:rFonts w:asciiTheme="majorHAnsi" w:hAnsiTheme="majorHAnsi"/>
          <w:sz w:val="24"/>
          <w:szCs w:val="24"/>
          <w:highlight w:val="yellow"/>
        </w:rPr>
        <w:t xml:space="preserve">stech </w:t>
      </w:r>
      <w:r w:rsidR="00F92F5F" w:rsidRPr="00FF0D23">
        <w:rPr>
          <w:rFonts w:asciiTheme="majorHAnsi" w:hAnsiTheme="majorHAnsi"/>
          <w:sz w:val="24"/>
          <w:szCs w:val="24"/>
          <w:highlight w:val="yellow"/>
        </w:rPr>
        <w:t xml:space="preserve">se </w:t>
      </w:r>
      <w:r w:rsidR="00861001" w:rsidRPr="00FF0D23">
        <w:rPr>
          <w:rFonts w:asciiTheme="majorHAnsi" w:hAnsiTheme="majorHAnsi"/>
          <w:sz w:val="24"/>
          <w:szCs w:val="24"/>
          <w:highlight w:val="yellow"/>
        </w:rPr>
        <w:t>přestalo mluvit, psát</w:t>
      </w:r>
      <w:r w:rsidR="008A3FBE" w:rsidRPr="00FF0D23">
        <w:rPr>
          <w:rFonts w:asciiTheme="majorHAnsi" w:hAnsiTheme="majorHAnsi"/>
          <w:sz w:val="24"/>
          <w:szCs w:val="24"/>
          <w:highlight w:val="yellow"/>
        </w:rPr>
        <w:t xml:space="preserve"> a vůbec </w:t>
      </w:r>
      <w:r w:rsidR="00954D58" w:rsidRPr="00FF0D23">
        <w:rPr>
          <w:rFonts w:asciiTheme="majorHAnsi" w:hAnsiTheme="majorHAnsi"/>
          <w:sz w:val="24"/>
          <w:szCs w:val="24"/>
          <w:highlight w:val="yellow"/>
        </w:rPr>
        <w:t>komunikovat,</w:t>
      </w:r>
      <w:r w:rsidR="00192345" w:rsidRPr="00FF0D23">
        <w:rPr>
          <w:rFonts w:asciiTheme="majorHAnsi" w:hAnsiTheme="majorHAnsi"/>
          <w:sz w:val="24"/>
          <w:szCs w:val="24"/>
          <w:highlight w:val="yellow"/>
        </w:rPr>
        <w:t xml:space="preserve"> s ohledem na předchozí</w:t>
      </w:r>
      <w:r w:rsidR="00FF0D23">
        <w:rPr>
          <w:rFonts w:asciiTheme="majorHAnsi" w:hAnsiTheme="majorHAnsi"/>
          <w:sz w:val="24"/>
          <w:szCs w:val="24"/>
          <w:highlight w:val="yellow"/>
        </w:rPr>
        <w:t xml:space="preserve"> </w:t>
      </w:r>
      <w:r w:rsidR="009F3408" w:rsidRPr="00FF0D23">
        <w:rPr>
          <w:rFonts w:asciiTheme="majorHAnsi" w:hAnsiTheme="majorHAnsi"/>
          <w:sz w:val="24"/>
          <w:szCs w:val="24"/>
          <w:highlight w:val="yellow"/>
        </w:rPr>
        <w:t xml:space="preserve">přece neznamená, že </w:t>
      </w:r>
      <w:r w:rsidR="007F3C9B" w:rsidRPr="00FF0D23">
        <w:rPr>
          <w:rFonts w:asciiTheme="majorHAnsi" w:hAnsiTheme="majorHAnsi"/>
          <w:sz w:val="24"/>
          <w:szCs w:val="24"/>
          <w:highlight w:val="yellow"/>
        </w:rPr>
        <w:t xml:space="preserve">k </w:t>
      </w:r>
      <w:r w:rsidR="000D157E" w:rsidRPr="00FF0D23">
        <w:rPr>
          <w:rFonts w:asciiTheme="majorHAnsi" w:hAnsiTheme="majorHAnsi"/>
          <w:sz w:val="24"/>
          <w:szCs w:val="24"/>
          <w:highlight w:val="yellow"/>
        </w:rPr>
        <w:t xml:space="preserve">takovým </w:t>
      </w:r>
      <w:r w:rsidR="003A4EA7" w:rsidRPr="00FF0D23">
        <w:rPr>
          <w:rFonts w:asciiTheme="majorHAnsi" w:hAnsiTheme="majorHAnsi"/>
          <w:sz w:val="24"/>
          <w:szCs w:val="24"/>
          <w:highlight w:val="yellow"/>
        </w:rPr>
        <w:t>událostem nedošlo</w:t>
      </w:r>
      <w:r w:rsidR="00F23F25">
        <w:rPr>
          <w:rFonts w:asciiTheme="majorHAnsi" w:hAnsiTheme="majorHAnsi"/>
          <w:sz w:val="24"/>
          <w:szCs w:val="24"/>
        </w:rPr>
        <w:t>.</w:t>
      </w:r>
      <w:r w:rsidR="00852B1A">
        <w:rPr>
          <w:rFonts w:asciiTheme="majorHAnsi" w:hAnsiTheme="majorHAnsi"/>
          <w:sz w:val="24"/>
          <w:szCs w:val="24"/>
        </w:rPr>
        <w:t>Nebo to znamená</w:t>
      </w:r>
      <w:r w:rsidR="002340F8">
        <w:rPr>
          <w:rFonts w:asciiTheme="majorHAnsi" w:hAnsiTheme="majorHAnsi"/>
          <w:sz w:val="24"/>
          <w:szCs w:val="24"/>
        </w:rPr>
        <w:t xml:space="preserve">, </w:t>
      </w:r>
      <w:r w:rsidR="005B252A" w:rsidRPr="00BC7258">
        <w:rPr>
          <w:rFonts w:asciiTheme="majorHAnsi" w:hAnsiTheme="majorHAnsi"/>
          <w:sz w:val="24"/>
          <w:szCs w:val="24"/>
        </w:rPr>
        <w:t>že tatáž média</w:t>
      </w:r>
      <w:r w:rsidR="00070ABA" w:rsidRPr="00BC7258">
        <w:rPr>
          <w:rFonts w:asciiTheme="majorHAnsi" w:hAnsiTheme="majorHAnsi"/>
          <w:sz w:val="24"/>
          <w:szCs w:val="24"/>
        </w:rPr>
        <w:t>,</w:t>
      </w:r>
      <w:r w:rsidR="001455AF">
        <w:rPr>
          <w:rFonts w:asciiTheme="majorHAnsi" w:hAnsiTheme="majorHAnsi"/>
          <w:sz w:val="24"/>
          <w:szCs w:val="24"/>
        </w:rPr>
        <w:t xml:space="preserve"> která dř</w:t>
      </w:r>
      <w:r w:rsidR="00030DC9">
        <w:rPr>
          <w:rFonts w:asciiTheme="majorHAnsi" w:hAnsiTheme="majorHAnsi"/>
          <w:sz w:val="24"/>
          <w:szCs w:val="24"/>
        </w:rPr>
        <w:t>íve o těchto skutečnostech informovala</w:t>
      </w:r>
      <w:r w:rsidR="00FF0D23">
        <w:rPr>
          <w:rFonts w:asciiTheme="majorHAnsi" w:hAnsiTheme="majorHAnsi"/>
          <w:sz w:val="24"/>
          <w:szCs w:val="24"/>
        </w:rPr>
        <w:t xml:space="preserve"> </w:t>
      </w:r>
      <w:r w:rsidR="005B0740">
        <w:rPr>
          <w:rFonts w:asciiTheme="majorHAnsi" w:hAnsiTheme="majorHAnsi"/>
          <w:sz w:val="24"/>
          <w:szCs w:val="24"/>
        </w:rPr>
        <w:t>a nyní o nich přestala informovat</w:t>
      </w:r>
      <w:r w:rsidR="002C217B">
        <w:rPr>
          <w:rFonts w:asciiTheme="majorHAnsi" w:hAnsiTheme="majorHAnsi"/>
          <w:sz w:val="24"/>
          <w:szCs w:val="24"/>
        </w:rPr>
        <w:t>,</w:t>
      </w:r>
      <w:r w:rsidR="00FF0D23">
        <w:rPr>
          <w:rFonts w:asciiTheme="majorHAnsi" w:hAnsiTheme="majorHAnsi"/>
          <w:sz w:val="24"/>
          <w:szCs w:val="24"/>
        </w:rPr>
        <w:t xml:space="preserve"> </w:t>
      </w:r>
      <w:r w:rsidR="00A169F0">
        <w:rPr>
          <w:rFonts w:asciiTheme="majorHAnsi" w:hAnsiTheme="majorHAnsi"/>
          <w:sz w:val="24"/>
          <w:szCs w:val="24"/>
        </w:rPr>
        <w:t>předtím uváděla nepravdu?</w:t>
      </w:r>
      <w:r w:rsidR="00F61816" w:rsidRPr="00BC7258">
        <w:rPr>
          <w:rFonts w:asciiTheme="majorHAnsi" w:hAnsiTheme="majorHAnsi"/>
          <w:sz w:val="24"/>
          <w:szCs w:val="24"/>
        </w:rPr>
        <w:t xml:space="preserve"> Samozřejmě žáci </w:t>
      </w:r>
      <w:r w:rsidR="007566DB" w:rsidRPr="00BC7258">
        <w:rPr>
          <w:rFonts w:asciiTheme="majorHAnsi" w:hAnsiTheme="majorHAnsi"/>
          <w:sz w:val="24"/>
          <w:szCs w:val="24"/>
        </w:rPr>
        <w:t xml:space="preserve">8.A základní školy události </w:t>
      </w:r>
      <w:r w:rsidR="007117BA" w:rsidRPr="00BC7258">
        <w:rPr>
          <w:rFonts w:asciiTheme="majorHAnsi" w:hAnsiTheme="majorHAnsi"/>
          <w:sz w:val="24"/>
          <w:szCs w:val="24"/>
        </w:rPr>
        <w:t xml:space="preserve">předcházející agresi vzhledem ke svému věku zřejmě </w:t>
      </w:r>
      <w:r w:rsidR="007F4FE1">
        <w:rPr>
          <w:rFonts w:asciiTheme="majorHAnsi" w:hAnsiTheme="majorHAnsi"/>
          <w:sz w:val="24"/>
          <w:szCs w:val="24"/>
        </w:rPr>
        <w:t xml:space="preserve">převratný vývoj v informování veřejnosti </w:t>
      </w:r>
      <w:r w:rsidR="007117BA" w:rsidRPr="00BC7258">
        <w:rPr>
          <w:rFonts w:asciiTheme="majorHAnsi" w:hAnsiTheme="majorHAnsi"/>
          <w:sz w:val="24"/>
          <w:szCs w:val="24"/>
        </w:rPr>
        <w:t>ne</w:t>
      </w:r>
      <w:r w:rsidR="000D30C2" w:rsidRPr="00BC7258">
        <w:rPr>
          <w:rFonts w:asciiTheme="majorHAnsi" w:hAnsiTheme="majorHAnsi"/>
          <w:sz w:val="24"/>
          <w:szCs w:val="24"/>
        </w:rPr>
        <w:t xml:space="preserve">zaznamenali, ale jejich </w:t>
      </w:r>
      <w:r w:rsidR="008C2098" w:rsidRPr="00FF0D23">
        <w:rPr>
          <w:rFonts w:asciiTheme="majorHAnsi" w:hAnsiTheme="majorHAnsi"/>
          <w:sz w:val="24"/>
          <w:szCs w:val="24"/>
          <w:highlight w:val="yellow"/>
        </w:rPr>
        <w:t>učitelka</w:t>
      </w:r>
      <w:r w:rsidR="000D30C2" w:rsidRPr="00FF0D23">
        <w:rPr>
          <w:rFonts w:asciiTheme="majorHAnsi" w:hAnsiTheme="majorHAnsi"/>
          <w:sz w:val="24"/>
          <w:szCs w:val="24"/>
          <w:highlight w:val="yellow"/>
        </w:rPr>
        <w:t xml:space="preserve"> zřejmě ano</w:t>
      </w:r>
      <w:r w:rsidR="002667AB" w:rsidRPr="00FF0D23">
        <w:rPr>
          <w:rFonts w:asciiTheme="majorHAnsi" w:hAnsiTheme="majorHAnsi"/>
          <w:sz w:val="24"/>
          <w:szCs w:val="24"/>
          <w:highlight w:val="yellow"/>
        </w:rPr>
        <w:t xml:space="preserve">, a </w:t>
      </w:r>
      <w:r w:rsidR="00254797" w:rsidRPr="00FF0D23">
        <w:rPr>
          <w:rFonts w:asciiTheme="majorHAnsi" w:hAnsiTheme="majorHAnsi"/>
          <w:sz w:val="24"/>
          <w:szCs w:val="24"/>
          <w:highlight w:val="yellow"/>
        </w:rPr>
        <w:t>tom jim</w:t>
      </w:r>
      <w:r w:rsidR="00FF0D23" w:rsidRPr="00FF0D23">
        <w:rPr>
          <w:rFonts w:asciiTheme="majorHAnsi" w:hAnsiTheme="majorHAnsi"/>
          <w:sz w:val="24"/>
          <w:szCs w:val="24"/>
          <w:highlight w:val="yellow"/>
        </w:rPr>
        <w:t xml:space="preserve"> </w:t>
      </w:r>
      <w:r w:rsidR="003A4EA7" w:rsidRPr="00FF0D23">
        <w:rPr>
          <w:rFonts w:asciiTheme="majorHAnsi" w:hAnsiTheme="majorHAnsi"/>
          <w:sz w:val="24"/>
          <w:szCs w:val="24"/>
          <w:highlight w:val="yellow"/>
        </w:rPr>
        <w:t>referovala</w:t>
      </w:r>
      <w:r w:rsidR="00E70496" w:rsidRPr="00FF0D23">
        <w:rPr>
          <w:rFonts w:asciiTheme="majorHAnsi" w:hAnsiTheme="majorHAnsi"/>
          <w:sz w:val="24"/>
          <w:szCs w:val="24"/>
          <w:highlight w:val="yellow"/>
        </w:rPr>
        <w:t xml:space="preserve">. Referovala tak, že </w:t>
      </w:r>
      <w:r w:rsidR="009C0E7D" w:rsidRPr="00FF0D23">
        <w:rPr>
          <w:rFonts w:asciiTheme="majorHAnsi" w:hAnsiTheme="majorHAnsi"/>
          <w:sz w:val="24"/>
          <w:szCs w:val="24"/>
          <w:highlight w:val="yellow"/>
        </w:rPr>
        <w:t>ž</w:t>
      </w:r>
      <w:r w:rsidR="00E70496" w:rsidRPr="00FF0D23">
        <w:rPr>
          <w:rFonts w:asciiTheme="majorHAnsi" w:hAnsiTheme="majorHAnsi"/>
          <w:sz w:val="24"/>
          <w:szCs w:val="24"/>
          <w:highlight w:val="yellow"/>
        </w:rPr>
        <w:t>ákům</w:t>
      </w:r>
      <w:r w:rsidR="00FF0D23" w:rsidRPr="00FF0D23">
        <w:rPr>
          <w:rFonts w:asciiTheme="majorHAnsi" w:hAnsiTheme="majorHAnsi"/>
          <w:sz w:val="24"/>
          <w:szCs w:val="24"/>
          <w:highlight w:val="yellow"/>
        </w:rPr>
        <w:t xml:space="preserve"> </w:t>
      </w:r>
      <w:r w:rsidR="003A4EA7" w:rsidRPr="00FF0D23">
        <w:rPr>
          <w:rFonts w:asciiTheme="majorHAnsi" w:hAnsiTheme="majorHAnsi"/>
          <w:sz w:val="24"/>
          <w:szCs w:val="24"/>
          <w:highlight w:val="yellow"/>
        </w:rPr>
        <w:t>tlumočila</w:t>
      </w:r>
      <w:r w:rsidR="00BD6B28" w:rsidRPr="00FF0D23">
        <w:rPr>
          <w:rFonts w:asciiTheme="majorHAnsi" w:hAnsiTheme="majorHAnsi"/>
          <w:sz w:val="24"/>
          <w:szCs w:val="24"/>
          <w:highlight w:val="yellow"/>
        </w:rPr>
        <w:t xml:space="preserve"> většinové stanovisko </w:t>
      </w:r>
      <w:r w:rsidR="009E2727" w:rsidRPr="00FF0D23">
        <w:rPr>
          <w:rFonts w:asciiTheme="majorHAnsi" w:hAnsiTheme="majorHAnsi"/>
          <w:sz w:val="24"/>
          <w:szCs w:val="24"/>
          <w:highlight w:val="yellow"/>
        </w:rPr>
        <w:t>společnosti</w:t>
      </w:r>
      <w:r w:rsidR="00FF0D23" w:rsidRPr="00FF0D23">
        <w:rPr>
          <w:rFonts w:asciiTheme="majorHAnsi" w:hAnsiTheme="majorHAnsi"/>
          <w:sz w:val="24"/>
          <w:szCs w:val="24"/>
          <w:highlight w:val="yellow"/>
        </w:rPr>
        <w:t xml:space="preserve"> </w:t>
      </w:r>
      <w:r w:rsidR="00EF71CE" w:rsidRPr="00FF0D23">
        <w:rPr>
          <w:rFonts w:asciiTheme="majorHAnsi" w:hAnsiTheme="majorHAnsi"/>
          <w:sz w:val="24"/>
          <w:szCs w:val="24"/>
          <w:highlight w:val="yellow"/>
        </w:rPr>
        <w:t xml:space="preserve">platné </w:t>
      </w:r>
      <w:r w:rsidR="00C21B18" w:rsidRPr="00FF0D23">
        <w:rPr>
          <w:rFonts w:asciiTheme="majorHAnsi" w:hAnsiTheme="majorHAnsi"/>
          <w:sz w:val="24"/>
          <w:szCs w:val="24"/>
          <w:highlight w:val="yellow"/>
        </w:rPr>
        <w:t>do vypuknutí války</w:t>
      </w:r>
      <w:r w:rsidR="002C217B" w:rsidRPr="00FF0D23">
        <w:rPr>
          <w:rFonts w:asciiTheme="majorHAnsi" w:hAnsiTheme="majorHAnsi"/>
          <w:sz w:val="24"/>
          <w:szCs w:val="24"/>
          <w:highlight w:val="yellow"/>
        </w:rPr>
        <w:t>,</w:t>
      </w:r>
      <w:r w:rsidR="000E00CD">
        <w:rPr>
          <w:rFonts w:asciiTheme="majorHAnsi" w:hAnsiTheme="majorHAnsi"/>
          <w:sz w:val="24"/>
          <w:szCs w:val="24"/>
          <w:highlight w:val="yellow"/>
        </w:rPr>
        <w:t xml:space="preserve"> </w:t>
      </w:r>
      <w:r w:rsidR="0034395D" w:rsidRPr="000E00CD">
        <w:rPr>
          <w:rFonts w:asciiTheme="majorHAnsi" w:hAnsiTheme="majorHAnsi"/>
          <w:sz w:val="24"/>
          <w:szCs w:val="24"/>
        </w:rPr>
        <w:t>neinformovala</w:t>
      </w:r>
      <w:r w:rsidR="0034395D">
        <w:rPr>
          <w:rFonts w:asciiTheme="majorHAnsi" w:hAnsiTheme="majorHAnsi"/>
          <w:sz w:val="24"/>
          <w:szCs w:val="24"/>
        </w:rPr>
        <w:t xml:space="preserve"> </w:t>
      </w:r>
      <w:r w:rsidR="00404413">
        <w:rPr>
          <w:rFonts w:asciiTheme="majorHAnsi" w:hAnsiTheme="majorHAnsi"/>
          <w:sz w:val="24"/>
          <w:szCs w:val="24"/>
        </w:rPr>
        <w:t>o</w:t>
      </w:r>
      <w:r w:rsidR="00FF0D23">
        <w:rPr>
          <w:rFonts w:asciiTheme="majorHAnsi" w:hAnsiTheme="majorHAnsi"/>
          <w:sz w:val="24"/>
          <w:szCs w:val="24"/>
        </w:rPr>
        <w:t xml:space="preserve"> </w:t>
      </w:r>
      <w:r w:rsidR="000E00CD">
        <w:rPr>
          <w:rFonts w:asciiTheme="majorHAnsi" w:hAnsiTheme="majorHAnsi"/>
          <w:sz w:val="24"/>
          <w:szCs w:val="24"/>
        </w:rPr>
        <w:t>nastoupivším</w:t>
      </w:r>
      <w:r w:rsidR="00F95676" w:rsidRPr="00BC7258">
        <w:rPr>
          <w:rFonts w:asciiTheme="majorHAnsi" w:hAnsiTheme="majorHAnsi"/>
          <w:sz w:val="24"/>
          <w:szCs w:val="24"/>
        </w:rPr>
        <w:t xml:space="preserve"> většinovém</w:t>
      </w:r>
      <w:r w:rsidR="009E2727" w:rsidRPr="00BC7258">
        <w:rPr>
          <w:rFonts w:asciiTheme="majorHAnsi" w:hAnsiTheme="majorHAnsi"/>
          <w:sz w:val="24"/>
          <w:szCs w:val="24"/>
        </w:rPr>
        <w:t xml:space="preserve"> stanovisku společnosti</w:t>
      </w:r>
      <w:r w:rsidR="00D26F06">
        <w:rPr>
          <w:rFonts w:asciiTheme="majorHAnsi" w:hAnsiTheme="majorHAnsi"/>
          <w:sz w:val="24"/>
          <w:szCs w:val="24"/>
        </w:rPr>
        <w:t xml:space="preserve">. </w:t>
      </w:r>
      <w:r w:rsidR="00684C1C">
        <w:rPr>
          <w:rFonts w:asciiTheme="majorHAnsi" w:hAnsiTheme="majorHAnsi"/>
          <w:sz w:val="24"/>
          <w:szCs w:val="24"/>
        </w:rPr>
        <w:t>Byla v této situaci srozuměna</w:t>
      </w:r>
      <w:r w:rsidR="00740380" w:rsidRPr="00BC7258">
        <w:rPr>
          <w:rFonts w:asciiTheme="majorHAnsi" w:hAnsiTheme="majorHAnsi"/>
          <w:sz w:val="24"/>
          <w:szCs w:val="24"/>
        </w:rPr>
        <w:t xml:space="preserve"> s tím, že </w:t>
      </w:r>
      <w:r w:rsidR="006213FA">
        <w:rPr>
          <w:rFonts w:asciiTheme="majorHAnsi" w:hAnsiTheme="majorHAnsi"/>
          <w:sz w:val="24"/>
          <w:szCs w:val="24"/>
        </w:rPr>
        <w:t xml:space="preserve">způsobem podléhajícím trestnímu zákoníku </w:t>
      </w:r>
      <w:r w:rsidR="00740380" w:rsidRPr="00BC7258">
        <w:rPr>
          <w:rFonts w:asciiTheme="majorHAnsi" w:hAnsiTheme="majorHAnsi"/>
          <w:sz w:val="24"/>
          <w:szCs w:val="24"/>
        </w:rPr>
        <w:t>šíří</w:t>
      </w:r>
      <w:r w:rsidR="000E00CD">
        <w:rPr>
          <w:rFonts w:asciiTheme="majorHAnsi" w:hAnsiTheme="majorHAnsi"/>
          <w:sz w:val="24"/>
          <w:szCs w:val="24"/>
        </w:rPr>
        <w:t xml:space="preserve"> </w:t>
      </w:r>
      <w:r w:rsidR="00A14C79" w:rsidRPr="00BC7258">
        <w:rPr>
          <w:rFonts w:asciiTheme="majorHAnsi" w:hAnsiTheme="majorHAnsi"/>
          <w:sz w:val="24"/>
          <w:szCs w:val="24"/>
        </w:rPr>
        <w:t>nepravdu?</w:t>
      </w:r>
      <w:r w:rsidR="003D084E" w:rsidRPr="00BC7258">
        <w:rPr>
          <w:rFonts w:asciiTheme="majorHAnsi" w:hAnsiTheme="majorHAnsi"/>
          <w:sz w:val="24"/>
          <w:szCs w:val="24"/>
        </w:rPr>
        <w:t xml:space="preserve"> Nalézací soud se s touto poměrně složitou </w:t>
      </w:r>
      <w:r w:rsidR="00821ACD" w:rsidRPr="00BC7258">
        <w:rPr>
          <w:rFonts w:asciiTheme="majorHAnsi" w:hAnsiTheme="majorHAnsi"/>
          <w:sz w:val="24"/>
          <w:szCs w:val="24"/>
        </w:rPr>
        <w:t xml:space="preserve">otázkou vypořádal bez </w:t>
      </w:r>
      <w:r w:rsidR="00F95676" w:rsidRPr="00BC7258">
        <w:rPr>
          <w:rFonts w:asciiTheme="majorHAnsi" w:hAnsiTheme="majorHAnsi"/>
          <w:sz w:val="24"/>
          <w:szCs w:val="24"/>
        </w:rPr>
        <w:t>váhání, ale</w:t>
      </w:r>
      <w:r w:rsidR="00821ACD" w:rsidRPr="00BC7258">
        <w:rPr>
          <w:rFonts w:asciiTheme="majorHAnsi" w:hAnsiTheme="majorHAnsi"/>
          <w:sz w:val="24"/>
          <w:szCs w:val="24"/>
        </w:rPr>
        <w:t xml:space="preserve"> obhajoba ji považuje za jeden </w:t>
      </w:r>
      <w:r w:rsidR="003A4EA7" w:rsidRPr="00BC7258">
        <w:rPr>
          <w:rFonts w:asciiTheme="majorHAnsi" w:hAnsiTheme="majorHAnsi"/>
          <w:sz w:val="24"/>
          <w:szCs w:val="24"/>
        </w:rPr>
        <w:t>ze stěžejních odvolacích důvodů.</w:t>
      </w:r>
    </w:p>
    <w:p w14:paraId="19BE02F5" w14:textId="77777777" w:rsidR="004916AA" w:rsidRPr="00BC7258" w:rsidRDefault="004916AA" w:rsidP="00BC7258">
      <w:pPr>
        <w:spacing w:after="0" w:line="246" w:lineRule="auto"/>
        <w:ind w:left="360" w:right="1"/>
        <w:jc w:val="both"/>
        <w:rPr>
          <w:rFonts w:asciiTheme="majorHAnsi" w:hAnsiTheme="majorHAnsi"/>
          <w:sz w:val="24"/>
          <w:szCs w:val="24"/>
        </w:rPr>
      </w:pPr>
    </w:p>
    <w:p w14:paraId="29843112" w14:textId="77777777" w:rsidR="004916AA" w:rsidRPr="00BC7258" w:rsidRDefault="005F2B68" w:rsidP="00F95676">
      <w:pPr>
        <w:spacing w:after="0" w:line="246" w:lineRule="auto"/>
        <w:ind w:right="1"/>
        <w:jc w:val="both"/>
        <w:rPr>
          <w:rFonts w:asciiTheme="majorHAnsi" w:hAnsiTheme="majorHAnsi"/>
          <w:sz w:val="24"/>
          <w:szCs w:val="24"/>
        </w:rPr>
      </w:pPr>
      <w:r>
        <w:rPr>
          <w:rFonts w:asciiTheme="majorHAnsi" w:hAnsiTheme="majorHAnsi"/>
          <w:sz w:val="24"/>
          <w:szCs w:val="24"/>
        </w:rPr>
        <w:t xml:space="preserve">15. </w:t>
      </w:r>
      <w:r w:rsidR="004916AA" w:rsidRPr="00BC7258">
        <w:rPr>
          <w:rFonts w:asciiTheme="majorHAnsi" w:hAnsiTheme="majorHAnsi"/>
          <w:sz w:val="24"/>
          <w:szCs w:val="24"/>
        </w:rPr>
        <w:t xml:space="preserve">S odkazem </w:t>
      </w:r>
      <w:r w:rsidR="00F95676" w:rsidRPr="00BC7258">
        <w:rPr>
          <w:rFonts w:asciiTheme="majorHAnsi" w:hAnsiTheme="majorHAnsi"/>
          <w:sz w:val="24"/>
          <w:szCs w:val="24"/>
        </w:rPr>
        <w:t>na výše</w:t>
      </w:r>
      <w:r w:rsidR="004916AA" w:rsidRPr="00BC7258">
        <w:rPr>
          <w:rFonts w:asciiTheme="majorHAnsi" w:hAnsiTheme="majorHAnsi"/>
          <w:sz w:val="24"/>
          <w:szCs w:val="24"/>
        </w:rPr>
        <w:t xml:space="preserve"> uvedené a s přesvědčením, že napadený rozsudek před zákonem nemůže obstát</w:t>
      </w:r>
      <w:r w:rsidR="002C217B">
        <w:rPr>
          <w:rFonts w:asciiTheme="majorHAnsi" w:hAnsiTheme="majorHAnsi"/>
          <w:sz w:val="24"/>
          <w:szCs w:val="24"/>
        </w:rPr>
        <w:t>,</w:t>
      </w:r>
      <w:r w:rsidR="000E00CD">
        <w:rPr>
          <w:rFonts w:asciiTheme="majorHAnsi" w:hAnsiTheme="majorHAnsi"/>
          <w:sz w:val="24"/>
          <w:szCs w:val="24"/>
        </w:rPr>
        <w:t xml:space="preserve"> </w:t>
      </w:r>
      <w:r w:rsidR="000B3A93" w:rsidRPr="00BC7258">
        <w:rPr>
          <w:rFonts w:asciiTheme="majorHAnsi" w:hAnsiTheme="majorHAnsi"/>
          <w:sz w:val="24"/>
          <w:szCs w:val="24"/>
        </w:rPr>
        <w:t>obžalovaná Mgr. Martina Bednářová navrhuje, aby</w:t>
      </w:r>
      <w:r w:rsidR="000E00CD">
        <w:rPr>
          <w:rFonts w:asciiTheme="majorHAnsi" w:hAnsiTheme="majorHAnsi"/>
          <w:sz w:val="24"/>
          <w:szCs w:val="24"/>
        </w:rPr>
        <w:t xml:space="preserve"> </w:t>
      </w:r>
      <w:r w:rsidR="000B3A93" w:rsidRPr="00BC7258">
        <w:rPr>
          <w:rFonts w:asciiTheme="majorHAnsi" w:hAnsiTheme="majorHAnsi"/>
          <w:sz w:val="24"/>
          <w:szCs w:val="24"/>
        </w:rPr>
        <w:t>Městský soud v</w:t>
      </w:r>
      <w:r w:rsidR="008379A6" w:rsidRPr="00BC7258">
        <w:rPr>
          <w:rFonts w:asciiTheme="majorHAnsi" w:hAnsiTheme="majorHAnsi"/>
          <w:sz w:val="24"/>
          <w:szCs w:val="24"/>
        </w:rPr>
        <w:t> </w:t>
      </w:r>
      <w:r w:rsidR="000B3A93" w:rsidRPr="00BC7258">
        <w:rPr>
          <w:rFonts w:asciiTheme="majorHAnsi" w:hAnsiTheme="majorHAnsi"/>
          <w:sz w:val="24"/>
          <w:szCs w:val="24"/>
        </w:rPr>
        <w:t>Praze</w:t>
      </w:r>
      <w:r w:rsidR="008379A6" w:rsidRPr="00BC7258">
        <w:rPr>
          <w:rFonts w:asciiTheme="majorHAnsi" w:hAnsiTheme="majorHAnsi"/>
          <w:sz w:val="24"/>
          <w:szCs w:val="24"/>
        </w:rPr>
        <w:t xml:space="preserve"> napadený rozsudek zrušil a </w:t>
      </w:r>
      <w:r w:rsidR="00954D58" w:rsidRPr="00BC7258">
        <w:rPr>
          <w:rFonts w:asciiTheme="majorHAnsi" w:hAnsiTheme="majorHAnsi"/>
          <w:sz w:val="24"/>
          <w:szCs w:val="24"/>
        </w:rPr>
        <w:t>věc</w:t>
      </w:r>
      <w:r w:rsidR="008379A6" w:rsidRPr="00BC7258">
        <w:rPr>
          <w:rFonts w:asciiTheme="majorHAnsi" w:hAnsiTheme="majorHAnsi"/>
          <w:sz w:val="24"/>
          <w:szCs w:val="24"/>
        </w:rPr>
        <w:t xml:space="preserve"> aby vrátil Obvodnímu soudu pro Prahu 6</w:t>
      </w:r>
      <w:r w:rsidR="00AC6F0A" w:rsidRPr="00BC7258">
        <w:rPr>
          <w:rFonts w:asciiTheme="majorHAnsi" w:hAnsiTheme="majorHAnsi"/>
          <w:sz w:val="24"/>
          <w:szCs w:val="24"/>
        </w:rPr>
        <w:t xml:space="preserve"> k novému projednání a </w:t>
      </w:r>
      <w:r w:rsidR="0059030A" w:rsidRPr="00BC7258">
        <w:rPr>
          <w:rFonts w:asciiTheme="majorHAnsi" w:hAnsiTheme="majorHAnsi"/>
          <w:sz w:val="24"/>
          <w:szCs w:val="24"/>
        </w:rPr>
        <w:t>rozhodnutí</w:t>
      </w:r>
      <w:r w:rsidR="00AC6F0A" w:rsidRPr="00BC7258">
        <w:rPr>
          <w:rFonts w:asciiTheme="majorHAnsi" w:hAnsiTheme="majorHAnsi"/>
          <w:sz w:val="24"/>
          <w:szCs w:val="24"/>
        </w:rPr>
        <w:t>.</w:t>
      </w:r>
    </w:p>
    <w:p w14:paraId="4F5B3EA1" w14:textId="77777777" w:rsidR="005B5E6D" w:rsidRPr="00BC7258" w:rsidRDefault="005B5E6D" w:rsidP="00BC7258">
      <w:pPr>
        <w:spacing w:after="0" w:line="246" w:lineRule="auto"/>
        <w:ind w:left="360" w:right="1"/>
        <w:jc w:val="both"/>
        <w:rPr>
          <w:rFonts w:asciiTheme="majorHAnsi" w:hAnsiTheme="majorHAnsi"/>
          <w:sz w:val="24"/>
          <w:szCs w:val="24"/>
        </w:rPr>
      </w:pPr>
    </w:p>
    <w:p w14:paraId="7A7E7E14" w14:textId="77777777" w:rsidR="005B5E6D" w:rsidRPr="00BC7258" w:rsidRDefault="005B5E6D" w:rsidP="00BC7258">
      <w:pPr>
        <w:spacing w:after="0" w:line="246" w:lineRule="auto"/>
        <w:ind w:left="360" w:right="1"/>
        <w:jc w:val="both"/>
        <w:rPr>
          <w:rFonts w:asciiTheme="majorHAnsi" w:hAnsiTheme="majorHAnsi"/>
          <w:sz w:val="24"/>
          <w:szCs w:val="24"/>
        </w:rPr>
      </w:pPr>
      <w:r w:rsidRPr="00BC7258">
        <w:rPr>
          <w:rFonts w:asciiTheme="majorHAnsi" w:hAnsiTheme="majorHAnsi"/>
          <w:sz w:val="24"/>
          <w:szCs w:val="24"/>
        </w:rPr>
        <w:t>V </w:t>
      </w:r>
      <w:r w:rsidR="003B4B3E">
        <w:rPr>
          <w:rFonts w:asciiTheme="majorHAnsi" w:hAnsiTheme="majorHAnsi"/>
          <w:sz w:val="24"/>
          <w:szCs w:val="24"/>
        </w:rPr>
        <w:t>P</w:t>
      </w:r>
      <w:r w:rsidRPr="00BC7258">
        <w:rPr>
          <w:rFonts w:asciiTheme="majorHAnsi" w:hAnsiTheme="majorHAnsi"/>
          <w:sz w:val="24"/>
          <w:szCs w:val="24"/>
        </w:rPr>
        <w:t>raze dne 19.8.2025</w:t>
      </w:r>
      <w:r w:rsidR="000E00CD">
        <w:rPr>
          <w:rFonts w:asciiTheme="majorHAnsi" w:hAnsiTheme="majorHAnsi"/>
          <w:sz w:val="24"/>
          <w:szCs w:val="24"/>
        </w:rPr>
        <w:t xml:space="preserve">    </w:t>
      </w:r>
      <w:r w:rsidRPr="00BC7258">
        <w:rPr>
          <w:rFonts w:asciiTheme="majorHAnsi" w:hAnsiTheme="majorHAnsi"/>
          <w:sz w:val="24"/>
          <w:szCs w:val="24"/>
        </w:rPr>
        <w:t>Mgr. Martina Bednářová</w:t>
      </w:r>
    </w:p>
    <w:p w14:paraId="61B7AC11" w14:textId="77777777" w:rsidR="006D7490" w:rsidRPr="00BC7258" w:rsidRDefault="006D7490" w:rsidP="00BC7258">
      <w:pPr>
        <w:spacing w:after="0" w:line="246" w:lineRule="auto"/>
        <w:ind w:left="360" w:right="1"/>
        <w:jc w:val="both"/>
        <w:rPr>
          <w:rFonts w:asciiTheme="majorHAnsi" w:hAnsiTheme="majorHAnsi"/>
          <w:sz w:val="24"/>
          <w:szCs w:val="24"/>
        </w:rPr>
      </w:pPr>
    </w:p>
    <w:p w14:paraId="5E50EA1B" w14:textId="77777777" w:rsidR="006D7490" w:rsidRPr="00BC7258" w:rsidRDefault="006D7490" w:rsidP="00BC7258">
      <w:pPr>
        <w:spacing w:after="0" w:line="246" w:lineRule="auto"/>
        <w:ind w:left="360" w:right="1"/>
        <w:jc w:val="both"/>
        <w:rPr>
          <w:rFonts w:asciiTheme="majorHAnsi" w:hAnsiTheme="majorHAnsi"/>
          <w:sz w:val="24"/>
          <w:szCs w:val="24"/>
        </w:rPr>
      </w:pPr>
    </w:p>
    <w:p w14:paraId="6131F728" w14:textId="77777777" w:rsidR="006F3DB6" w:rsidRPr="00BC7258" w:rsidRDefault="006F3DB6" w:rsidP="00BC7258">
      <w:pPr>
        <w:jc w:val="both"/>
        <w:rPr>
          <w:rFonts w:asciiTheme="majorHAnsi" w:hAnsiTheme="majorHAnsi"/>
          <w:sz w:val="24"/>
          <w:szCs w:val="24"/>
        </w:rPr>
      </w:pPr>
    </w:p>
    <w:p w14:paraId="54E3A235" w14:textId="77777777" w:rsidR="00497F3A" w:rsidRPr="00BC7258" w:rsidRDefault="00497F3A" w:rsidP="00BC7258">
      <w:pPr>
        <w:jc w:val="both"/>
        <w:rPr>
          <w:rFonts w:asciiTheme="majorHAnsi" w:hAnsiTheme="majorHAnsi"/>
          <w:sz w:val="24"/>
          <w:szCs w:val="24"/>
        </w:rPr>
      </w:pPr>
    </w:p>
    <w:sectPr w:rsidR="00497F3A" w:rsidRPr="00BC7258" w:rsidSect="009406BC">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1E23D" w14:textId="77777777" w:rsidR="00DE5AB1" w:rsidRDefault="00DE5AB1">
      <w:pPr>
        <w:spacing w:after="0" w:line="240" w:lineRule="auto"/>
      </w:pPr>
      <w:r>
        <w:separator/>
      </w:r>
    </w:p>
  </w:endnote>
  <w:endnote w:type="continuationSeparator" w:id="0">
    <w:p w14:paraId="438C17A4" w14:textId="77777777" w:rsidR="00DE5AB1" w:rsidRDefault="00DE5A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36713" w14:textId="77777777" w:rsidR="00C71F99" w:rsidRDefault="00C71F99">
    <w:pPr>
      <w:spacing w:after="0"/>
    </w:pPr>
    <w:r>
      <w:t xml:space="preserve">Shodu s prvopisem potvrzuje: Zuzana Novotná </w:t>
    </w:r>
  </w:p>
  <w:p w14:paraId="13A62F94" w14:textId="77777777" w:rsidR="00C71F99" w:rsidRDefault="00C71F99">
    <w:pPr>
      <w:spacing w:after="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F9F08" w14:textId="77777777" w:rsidR="00C71F99" w:rsidRDefault="00C71F99">
    <w:pPr>
      <w:spacing w:after="0"/>
    </w:pPr>
    <w:r>
      <w:t xml:space="preserve">Shodu s prvopisem potvrzuje: Zuzana Novotná </w:t>
    </w:r>
  </w:p>
  <w:p w14:paraId="7C34D091" w14:textId="77777777" w:rsidR="00C71F99" w:rsidRDefault="00C71F99">
    <w:pPr>
      <w:spacing w:after="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76D95" w14:textId="77777777" w:rsidR="00C71F99" w:rsidRDefault="00C71F99">
    <w:pPr>
      <w:spacing w:after="0"/>
    </w:pPr>
    <w:r>
      <w:t xml:space="preserve">Shodu s prvopisem potvrzuje: Zuzana Novotná </w:t>
    </w:r>
  </w:p>
  <w:p w14:paraId="7553BD00" w14:textId="77777777" w:rsidR="00C71F99" w:rsidRDefault="00C71F99">
    <w:pPr>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A4256" w14:textId="77777777" w:rsidR="00DE5AB1" w:rsidRDefault="00DE5AB1">
      <w:pPr>
        <w:spacing w:after="0" w:line="240" w:lineRule="auto"/>
      </w:pPr>
      <w:r>
        <w:separator/>
      </w:r>
    </w:p>
  </w:footnote>
  <w:footnote w:type="continuationSeparator" w:id="0">
    <w:p w14:paraId="17880DAB" w14:textId="77777777" w:rsidR="00DE5AB1" w:rsidRDefault="00DE5A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FA0E3" w14:textId="77777777" w:rsidR="00C71F99" w:rsidRDefault="00C71F99">
    <w:pPr>
      <w:tabs>
        <w:tab w:val="center" w:pos="2216"/>
        <w:tab w:val="right" w:pos="9074"/>
      </w:tabs>
      <w:spacing w:after="0"/>
    </w:pPr>
    <w:r>
      <w:rPr>
        <w:rFonts w:ascii="Calibri" w:eastAsia="Calibri" w:hAnsi="Calibri" w:cs="Calibri"/>
      </w:rPr>
      <w:tab/>
    </w:r>
    <w:r>
      <w:tab/>
    </w:r>
    <w:r w:rsidR="009406BC">
      <w:fldChar w:fldCharType="begin"/>
    </w:r>
    <w:r>
      <w:instrText xml:space="preserve"> PAGE   \* MERGEFORMAT </w:instrText>
    </w:r>
    <w:r w:rsidR="009406BC">
      <w:fldChar w:fldCharType="separate"/>
    </w:r>
    <w:r>
      <w:t>2</w:t>
    </w:r>
    <w:r w:rsidR="009406BC">
      <w:fldChar w:fldCharType="end"/>
    </w:r>
    <w:r>
      <w:t xml:space="preserve">                                                      58 T 33/2023 </w:t>
    </w:r>
  </w:p>
  <w:p w14:paraId="02CC0BCC" w14:textId="77777777" w:rsidR="00C71F99" w:rsidRDefault="00C71F99">
    <w:pP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14AC5" w14:textId="77777777" w:rsidR="00C71F99" w:rsidRDefault="00C71F99">
    <w:pPr>
      <w:tabs>
        <w:tab w:val="center" w:pos="2216"/>
        <w:tab w:val="right" w:pos="9074"/>
      </w:tabs>
      <w:spacing w:after="0"/>
    </w:pPr>
    <w:r>
      <w:rPr>
        <w:rFonts w:ascii="Calibri" w:eastAsia="Calibri" w:hAnsi="Calibri" w:cs="Calibri"/>
      </w:rPr>
      <w:tab/>
    </w:r>
    <w:r>
      <w:tab/>
    </w:r>
    <w:r w:rsidR="009406BC">
      <w:fldChar w:fldCharType="begin"/>
    </w:r>
    <w:r>
      <w:instrText xml:space="preserve"> PAGE   \* MERGEFORMAT </w:instrText>
    </w:r>
    <w:r w:rsidR="009406BC">
      <w:fldChar w:fldCharType="separate"/>
    </w:r>
    <w:r w:rsidR="000E00CD">
      <w:rPr>
        <w:noProof/>
      </w:rPr>
      <w:t>9</w:t>
    </w:r>
    <w:r w:rsidR="009406BC">
      <w:fldChar w:fldCharType="end"/>
    </w:r>
    <w:r>
      <w:t xml:space="preserve">                                                      58 T 33/2023 </w:t>
    </w:r>
  </w:p>
  <w:p w14:paraId="2B1E509E" w14:textId="77777777" w:rsidR="00C71F99" w:rsidRDefault="00C71F99">
    <w:pPr>
      <w:spacing w:aft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339B6" w14:textId="77777777" w:rsidR="00C71F99" w:rsidRDefault="00C71F9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C00BD"/>
    <w:multiLevelType w:val="multilevel"/>
    <w:tmpl w:val="1D325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A65E02"/>
    <w:multiLevelType w:val="multilevel"/>
    <w:tmpl w:val="683C1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DA65D8"/>
    <w:multiLevelType w:val="hybridMultilevel"/>
    <w:tmpl w:val="CD9EA6A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989591A"/>
    <w:multiLevelType w:val="hybridMultilevel"/>
    <w:tmpl w:val="925E8B2A"/>
    <w:lvl w:ilvl="0" w:tplc="795428B2">
      <w:start w:val="5"/>
      <w:numFmt w:val="bullet"/>
      <w:lvlText w:val="-"/>
      <w:lvlJc w:val="left"/>
      <w:pPr>
        <w:ind w:left="720" w:hanging="360"/>
      </w:pPr>
      <w:rPr>
        <w:rFonts w:ascii="Aptos Display" w:eastAsiaTheme="minorHAnsi" w:hAnsi="Aptos Display" w:cstheme="minorBidi" w:hint="default"/>
        <w:b w:val="0"/>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4BC05745"/>
    <w:multiLevelType w:val="multilevel"/>
    <w:tmpl w:val="7360A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103E55"/>
    <w:multiLevelType w:val="multilevel"/>
    <w:tmpl w:val="1BEA6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1E3E76"/>
    <w:multiLevelType w:val="hybridMultilevel"/>
    <w:tmpl w:val="10329FF4"/>
    <w:lvl w:ilvl="0" w:tplc="04826C30">
      <w:start w:val="21"/>
      <w:numFmt w:val="decimal"/>
      <w:lvlText w:val="%1."/>
      <w:lvlJc w:val="left"/>
      <w:pPr>
        <w:ind w:left="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0B5E5E66">
      <w:start w:val="1"/>
      <w:numFmt w:val="lowerLetter"/>
      <w:lvlText w:val="%2"/>
      <w:lvlJc w:val="left"/>
      <w:pPr>
        <w:ind w:left="7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FED83EBC">
      <w:start w:val="1"/>
      <w:numFmt w:val="lowerRoman"/>
      <w:lvlText w:val="%3"/>
      <w:lvlJc w:val="left"/>
      <w:pPr>
        <w:ind w:left="14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432E9514">
      <w:start w:val="1"/>
      <w:numFmt w:val="decimal"/>
      <w:lvlText w:val="%4"/>
      <w:lvlJc w:val="left"/>
      <w:pPr>
        <w:ind w:left="21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90348DE4">
      <w:start w:val="1"/>
      <w:numFmt w:val="lowerLetter"/>
      <w:lvlText w:val="%5"/>
      <w:lvlJc w:val="left"/>
      <w:pPr>
        <w:ind w:left="28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0922AE84">
      <w:start w:val="1"/>
      <w:numFmt w:val="lowerRoman"/>
      <w:lvlText w:val="%6"/>
      <w:lvlJc w:val="left"/>
      <w:pPr>
        <w:ind w:left="36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68BC607A">
      <w:start w:val="1"/>
      <w:numFmt w:val="decimal"/>
      <w:lvlText w:val="%7"/>
      <w:lvlJc w:val="left"/>
      <w:pPr>
        <w:ind w:left="43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BF12965E">
      <w:start w:val="1"/>
      <w:numFmt w:val="lowerLetter"/>
      <w:lvlText w:val="%8"/>
      <w:lvlJc w:val="left"/>
      <w:pPr>
        <w:ind w:left="50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FBA0F742">
      <w:start w:val="1"/>
      <w:numFmt w:val="lowerRoman"/>
      <w:lvlText w:val="%9"/>
      <w:lvlJc w:val="left"/>
      <w:pPr>
        <w:ind w:left="57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5964422"/>
    <w:multiLevelType w:val="hybridMultilevel"/>
    <w:tmpl w:val="04D0E396"/>
    <w:lvl w:ilvl="0" w:tplc="9A343ACC">
      <w:start w:val="1"/>
      <w:numFmt w:val="bullet"/>
      <w:lvlText w:val="-"/>
      <w:lvlJc w:val="left"/>
      <w:pPr>
        <w:ind w:left="7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FF805FE6">
      <w:start w:val="1"/>
      <w:numFmt w:val="bullet"/>
      <w:lvlText w:val="o"/>
      <w:lvlJc w:val="left"/>
      <w:pPr>
        <w:ind w:left="128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833062D6">
      <w:start w:val="1"/>
      <w:numFmt w:val="bullet"/>
      <w:lvlText w:val="▪"/>
      <w:lvlJc w:val="left"/>
      <w:pPr>
        <w:ind w:left="200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3D4ACA96">
      <w:start w:val="1"/>
      <w:numFmt w:val="bullet"/>
      <w:lvlText w:val="•"/>
      <w:lvlJc w:val="left"/>
      <w:pPr>
        <w:ind w:left="272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5A48F14E">
      <w:start w:val="1"/>
      <w:numFmt w:val="bullet"/>
      <w:lvlText w:val="o"/>
      <w:lvlJc w:val="left"/>
      <w:pPr>
        <w:ind w:left="344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D0607E82">
      <w:start w:val="1"/>
      <w:numFmt w:val="bullet"/>
      <w:lvlText w:val="▪"/>
      <w:lvlJc w:val="left"/>
      <w:pPr>
        <w:ind w:left="416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B0C4DB86">
      <w:start w:val="1"/>
      <w:numFmt w:val="bullet"/>
      <w:lvlText w:val="•"/>
      <w:lvlJc w:val="left"/>
      <w:pPr>
        <w:ind w:left="488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6262DC30">
      <w:start w:val="1"/>
      <w:numFmt w:val="bullet"/>
      <w:lvlText w:val="o"/>
      <w:lvlJc w:val="left"/>
      <w:pPr>
        <w:ind w:left="560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96FCD88A">
      <w:start w:val="1"/>
      <w:numFmt w:val="bullet"/>
      <w:lvlText w:val="▪"/>
      <w:lvlJc w:val="left"/>
      <w:pPr>
        <w:ind w:left="632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num w:numId="1" w16cid:durableId="108940142">
    <w:abstractNumId w:val="0"/>
  </w:num>
  <w:num w:numId="2" w16cid:durableId="668366245">
    <w:abstractNumId w:val="1"/>
  </w:num>
  <w:num w:numId="3" w16cid:durableId="719473080">
    <w:abstractNumId w:val="4"/>
  </w:num>
  <w:num w:numId="4" w16cid:durableId="186412081">
    <w:abstractNumId w:val="6"/>
  </w:num>
  <w:num w:numId="5" w16cid:durableId="155221866">
    <w:abstractNumId w:val="7"/>
  </w:num>
  <w:num w:numId="6" w16cid:durableId="143595445">
    <w:abstractNumId w:val="5"/>
  </w:num>
  <w:num w:numId="7" w16cid:durableId="2064794638">
    <w:abstractNumId w:val="3"/>
  </w:num>
  <w:num w:numId="8" w16cid:durableId="11144428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62D97"/>
    <w:rsid w:val="000043FC"/>
    <w:rsid w:val="0001097F"/>
    <w:rsid w:val="00017756"/>
    <w:rsid w:val="00022D76"/>
    <w:rsid w:val="0002316C"/>
    <w:rsid w:val="00026114"/>
    <w:rsid w:val="00026609"/>
    <w:rsid w:val="000268C8"/>
    <w:rsid w:val="00030DC9"/>
    <w:rsid w:val="00032617"/>
    <w:rsid w:val="00035FFF"/>
    <w:rsid w:val="00036811"/>
    <w:rsid w:val="000407BE"/>
    <w:rsid w:val="000458C4"/>
    <w:rsid w:val="00047717"/>
    <w:rsid w:val="00051601"/>
    <w:rsid w:val="0005395F"/>
    <w:rsid w:val="0005684D"/>
    <w:rsid w:val="00060442"/>
    <w:rsid w:val="000611F7"/>
    <w:rsid w:val="00062715"/>
    <w:rsid w:val="00063099"/>
    <w:rsid w:val="00064FB9"/>
    <w:rsid w:val="00070ABA"/>
    <w:rsid w:val="00072E54"/>
    <w:rsid w:val="00072F76"/>
    <w:rsid w:val="0007312B"/>
    <w:rsid w:val="00074080"/>
    <w:rsid w:val="000757B6"/>
    <w:rsid w:val="0007588A"/>
    <w:rsid w:val="0008009C"/>
    <w:rsid w:val="00087C3C"/>
    <w:rsid w:val="000942F2"/>
    <w:rsid w:val="0009738A"/>
    <w:rsid w:val="000A2CEA"/>
    <w:rsid w:val="000B2AA8"/>
    <w:rsid w:val="000B3A93"/>
    <w:rsid w:val="000C304B"/>
    <w:rsid w:val="000C3142"/>
    <w:rsid w:val="000C379F"/>
    <w:rsid w:val="000C71CB"/>
    <w:rsid w:val="000C7E12"/>
    <w:rsid w:val="000D157E"/>
    <w:rsid w:val="000D30C2"/>
    <w:rsid w:val="000D741D"/>
    <w:rsid w:val="000E00CD"/>
    <w:rsid w:val="000F14F2"/>
    <w:rsid w:val="000F1CAD"/>
    <w:rsid w:val="000F2088"/>
    <w:rsid w:val="000F2875"/>
    <w:rsid w:val="000F5D97"/>
    <w:rsid w:val="000F725F"/>
    <w:rsid w:val="00101FE1"/>
    <w:rsid w:val="00111F02"/>
    <w:rsid w:val="00112023"/>
    <w:rsid w:val="001202C1"/>
    <w:rsid w:val="0012069C"/>
    <w:rsid w:val="00131199"/>
    <w:rsid w:val="00131336"/>
    <w:rsid w:val="0013206D"/>
    <w:rsid w:val="001342A6"/>
    <w:rsid w:val="00135CC4"/>
    <w:rsid w:val="001364CD"/>
    <w:rsid w:val="00137C95"/>
    <w:rsid w:val="00140B68"/>
    <w:rsid w:val="001455AF"/>
    <w:rsid w:val="0015004B"/>
    <w:rsid w:val="00152E31"/>
    <w:rsid w:val="0015409D"/>
    <w:rsid w:val="00154438"/>
    <w:rsid w:val="00162A95"/>
    <w:rsid w:val="00164301"/>
    <w:rsid w:val="00165742"/>
    <w:rsid w:val="00165ED0"/>
    <w:rsid w:val="00167A60"/>
    <w:rsid w:val="001746E3"/>
    <w:rsid w:val="00174AA0"/>
    <w:rsid w:val="001871B2"/>
    <w:rsid w:val="00187B92"/>
    <w:rsid w:val="0019000C"/>
    <w:rsid w:val="00192345"/>
    <w:rsid w:val="001950D5"/>
    <w:rsid w:val="00197EE4"/>
    <w:rsid w:val="001A21D9"/>
    <w:rsid w:val="001A273E"/>
    <w:rsid w:val="001A31C0"/>
    <w:rsid w:val="001A3EEA"/>
    <w:rsid w:val="001A601E"/>
    <w:rsid w:val="001A72A5"/>
    <w:rsid w:val="001B38FD"/>
    <w:rsid w:val="001B7104"/>
    <w:rsid w:val="001B73F8"/>
    <w:rsid w:val="001C2597"/>
    <w:rsid w:val="001C4334"/>
    <w:rsid w:val="001C451D"/>
    <w:rsid w:val="001D2670"/>
    <w:rsid w:val="001D3F1D"/>
    <w:rsid w:val="001D6B0D"/>
    <w:rsid w:val="001E1907"/>
    <w:rsid w:val="001E20E9"/>
    <w:rsid w:val="001E312C"/>
    <w:rsid w:val="001E35F5"/>
    <w:rsid w:val="001F1026"/>
    <w:rsid w:val="001F1CFD"/>
    <w:rsid w:val="001F5362"/>
    <w:rsid w:val="001F6A66"/>
    <w:rsid w:val="001F6C09"/>
    <w:rsid w:val="002009C9"/>
    <w:rsid w:val="0020328B"/>
    <w:rsid w:val="00203AB8"/>
    <w:rsid w:val="0021022C"/>
    <w:rsid w:val="002145DB"/>
    <w:rsid w:val="0021481E"/>
    <w:rsid w:val="00216779"/>
    <w:rsid w:val="00217A66"/>
    <w:rsid w:val="002213A2"/>
    <w:rsid w:val="00221D84"/>
    <w:rsid w:val="00225EC6"/>
    <w:rsid w:val="00226308"/>
    <w:rsid w:val="00227278"/>
    <w:rsid w:val="00230AF6"/>
    <w:rsid w:val="00231340"/>
    <w:rsid w:val="00232241"/>
    <w:rsid w:val="002325A0"/>
    <w:rsid w:val="002330A5"/>
    <w:rsid w:val="002340F8"/>
    <w:rsid w:val="00234F1F"/>
    <w:rsid w:val="002449B7"/>
    <w:rsid w:val="00245083"/>
    <w:rsid w:val="00247AC0"/>
    <w:rsid w:val="0025098C"/>
    <w:rsid w:val="002535DF"/>
    <w:rsid w:val="00254797"/>
    <w:rsid w:val="00254908"/>
    <w:rsid w:val="00255AD3"/>
    <w:rsid w:val="00262518"/>
    <w:rsid w:val="0026403B"/>
    <w:rsid w:val="002640B2"/>
    <w:rsid w:val="002667AB"/>
    <w:rsid w:val="002729E4"/>
    <w:rsid w:val="00273653"/>
    <w:rsid w:val="00284E64"/>
    <w:rsid w:val="002908D0"/>
    <w:rsid w:val="00290FCB"/>
    <w:rsid w:val="00292F62"/>
    <w:rsid w:val="002A0B0F"/>
    <w:rsid w:val="002A6C5B"/>
    <w:rsid w:val="002A78C6"/>
    <w:rsid w:val="002B0F7F"/>
    <w:rsid w:val="002B6952"/>
    <w:rsid w:val="002C1269"/>
    <w:rsid w:val="002C217B"/>
    <w:rsid w:val="002D2046"/>
    <w:rsid w:val="002D512F"/>
    <w:rsid w:val="002D588F"/>
    <w:rsid w:val="002E2C89"/>
    <w:rsid w:val="002E36DA"/>
    <w:rsid w:val="002E4044"/>
    <w:rsid w:val="002E4E3B"/>
    <w:rsid w:val="002F0A61"/>
    <w:rsid w:val="002F0C45"/>
    <w:rsid w:val="002F0D6D"/>
    <w:rsid w:val="002F3EA6"/>
    <w:rsid w:val="002F6C3B"/>
    <w:rsid w:val="00303888"/>
    <w:rsid w:val="003111AD"/>
    <w:rsid w:val="0031226F"/>
    <w:rsid w:val="00314223"/>
    <w:rsid w:val="0032198D"/>
    <w:rsid w:val="00322F91"/>
    <w:rsid w:val="00323B71"/>
    <w:rsid w:val="00324110"/>
    <w:rsid w:val="0032634A"/>
    <w:rsid w:val="0032650D"/>
    <w:rsid w:val="0033072C"/>
    <w:rsid w:val="003342FC"/>
    <w:rsid w:val="003349A7"/>
    <w:rsid w:val="003373C5"/>
    <w:rsid w:val="00342CFC"/>
    <w:rsid w:val="0034395D"/>
    <w:rsid w:val="00352267"/>
    <w:rsid w:val="00357349"/>
    <w:rsid w:val="003630DC"/>
    <w:rsid w:val="003704D7"/>
    <w:rsid w:val="00375561"/>
    <w:rsid w:val="00381143"/>
    <w:rsid w:val="003827BA"/>
    <w:rsid w:val="00384D9A"/>
    <w:rsid w:val="00393D18"/>
    <w:rsid w:val="003959C2"/>
    <w:rsid w:val="003A4EA7"/>
    <w:rsid w:val="003A6DEF"/>
    <w:rsid w:val="003B02BD"/>
    <w:rsid w:val="003B4B3E"/>
    <w:rsid w:val="003B4F5A"/>
    <w:rsid w:val="003C1D5D"/>
    <w:rsid w:val="003C5641"/>
    <w:rsid w:val="003C7002"/>
    <w:rsid w:val="003D084E"/>
    <w:rsid w:val="003D0989"/>
    <w:rsid w:val="003D68AD"/>
    <w:rsid w:val="003D74EA"/>
    <w:rsid w:val="003D7F86"/>
    <w:rsid w:val="003E49E1"/>
    <w:rsid w:val="003E4B8E"/>
    <w:rsid w:val="003E5FD2"/>
    <w:rsid w:val="003E762D"/>
    <w:rsid w:val="003F5770"/>
    <w:rsid w:val="003F5D02"/>
    <w:rsid w:val="003F7E3F"/>
    <w:rsid w:val="00404413"/>
    <w:rsid w:val="00406F72"/>
    <w:rsid w:val="00411326"/>
    <w:rsid w:val="0041254F"/>
    <w:rsid w:val="00416B14"/>
    <w:rsid w:val="004215E5"/>
    <w:rsid w:val="00423D45"/>
    <w:rsid w:val="00424C80"/>
    <w:rsid w:val="00426C31"/>
    <w:rsid w:val="0043169A"/>
    <w:rsid w:val="00431BBB"/>
    <w:rsid w:val="0043289E"/>
    <w:rsid w:val="0043406B"/>
    <w:rsid w:val="0043424B"/>
    <w:rsid w:val="0044078E"/>
    <w:rsid w:val="0044169A"/>
    <w:rsid w:val="00441CD8"/>
    <w:rsid w:val="004432A6"/>
    <w:rsid w:val="004437B4"/>
    <w:rsid w:val="00445462"/>
    <w:rsid w:val="00446372"/>
    <w:rsid w:val="00446C76"/>
    <w:rsid w:val="00453646"/>
    <w:rsid w:val="0045383A"/>
    <w:rsid w:val="00453D6C"/>
    <w:rsid w:val="004542E9"/>
    <w:rsid w:val="00454661"/>
    <w:rsid w:val="00456D73"/>
    <w:rsid w:val="004667B6"/>
    <w:rsid w:val="00466D84"/>
    <w:rsid w:val="00470C9F"/>
    <w:rsid w:val="00472388"/>
    <w:rsid w:val="00472D1E"/>
    <w:rsid w:val="00473321"/>
    <w:rsid w:val="004779D6"/>
    <w:rsid w:val="004808C4"/>
    <w:rsid w:val="00481800"/>
    <w:rsid w:val="00483162"/>
    <w:rsid w:val="00483E36"/>
    <w:rsid w:val="00484D74"/>
    <w:rsid w:val="004853B3"/>
    <w:rsid w:val="0048596F"/>
    <w:rsid w:val="004916AA"/>
    <w:rsid w:val="00491898"/>
    <w:rsid w:val="00494103"/>
    <w:rsid w:val="00494FCB"/>
    <w:rsid w:val="00497F3A"/>
    <w:rsid w:val="004A0382"/>
    <w:rsid w:val="004A4AA3"/>
    <w:rsid w:val="004B125F"/>
    <w:rsid w:val="004B13B0"/>
    <w:rsid w:val="004B3A76"/>
    <w:rsid w:val="004B7B72"/>
    <w:rsid w:val="004C3F51"/>
    <w:rsid w:val="004C4006"/>
    <w:rsid w:val="004C541D"/>
    <w:rsid w:val="004E18E6"/>
    <w:rsid w:val="004E2495"/>
    <w:rsid w:val="004E2A7C"/>
    <w:rsid w:val="004E6EA4"/>
    <w:rsid w:val="004F1D23"/>
    <w:rsid w:val="004F4002"/>
    <w:rsid w:val="004F4595"/>
    <w:rsid w:val="004F4B63"/>
    <w:rsid w:val="004F52FC"/>
    <w:rsid w:val="004F6234"/>
    <w:rsid w:val="005017A5"/>
    <w:rsid w:val="00501BC5"/>
    <w:rsid w:val="00501FA6"/>
    <w:rsid w:val="00502552"/>
    <w:rsid w:val="005100E9"/>
    <w:rsid w:val="00510893"/>
    <w:rsid w:val="00511498"/>
    <w:rsid w:val="00515A4D"/>
    <w:rsid w:val="00516334"/>
    <w:rsid w:val="00516BD1"/>
    <w:rsid w:val="0051737F"/>
    <w:rsid w:val="0052104A"/>
    <w:rsid w:val="0052392E"/>
    <w:rsid w:val="00523FB2"/>
    <w:rsid w:val="005245EB"/>
    <w:rsid w:val="005307B6"/>
    <w:rsid w:val="00534A5B"/>
    <w:rsid w:val="00537BCA"/>
    <w:rsid w:val="005440D1"/>
    <w:rsid w:val="005515F3"/>
    <w:rsid w:val="00551D3F"/>
    <w:rsid w:val="005529F1"/>
    <w:rsid w:val="0055742E"/>
    <w:rsid w:val="0055766E"/>
    <w:rsid w:val="00563ACD"/>
    <w:rsid w:val="0056487D"/>
    <w:rsid w:val="00565969"/>
    <w:rsid w:val="00573479"/>
    <w:rsid w:val="00575237"/>
    <w:rsid w:val="00581E34"/>
    <w:rsid w:val="00583A0D"/>
    <w:rsid w:val="0059030A"/>
    <w:rsid w:val="00590A90"/>
    <w:rsid w:val="00592FAE"/>
    <w:rsid w:val="00593977"/>
    <w:rsid w:val="005A213C"/>
    <w:rsid w:val="005A5347"/>
    <w:rsid w:val="005A6E92"/>
    <w:rsid w:val="005A7466"/>
    <w:rsid w:val="005B0740"/>
    <w:rsid w:val="005B252A"/>
    <w:rsid w:val="005B3E7C"/>
    <w:rsid w:val="005B5E6D"/>
    <w:rsid w:val="005C130A"/>
    <w:rsid w:val="005C4F6A"/>
    <w:rsid w:val="005C6E87"/>
    <w:rsid w:val="005D04E4"/>
    <w:rsid w:val="005D4D7E"/>
    <w:rsid w:val="005E0608"/>
    <w:rsid w:val="005E3396"/>
    <w:rsid w:val="005E4433"/>
    <w:rsid w:val="005F0C54"/>
    <w:rsid w:val="005F2B68"/>
    <w:rsid w:val="006024F5"/>
    <w:rsid w:val="00602DCD"/>
    <w:rsid w:val="00603746"/>
    <w:rsid w:val="006051F6"/>
    <w:rsid w:val="00613E46"/>
    <w:rsid w:val="00614A5C"/>
    <w:rsid w:val="006213FA"/>
    <w:rsid w:val="0062623E"/>
    <w:rsid w:val="006266BC"/>
    <w:rsid w:val="00632316"/>
    <w:rsid w:val="00632EF4"/>
    <w:rsid w:val="0063559F"/>
    <w:rsid w:val="00640722"/>
    <w:rsid w:val="00643572"/>
    <w:rsid w:val="00643D53"/>
    <w:rsid w:val="006556E9"/>
    <w:rsid w:val="0067100C"/>
    <w:rsid w:val="00671855"/>
    <w:rsid w:val="0067251A"/>
    <w:rsid w:val="0067486C"/>
    <w:rsid w:val="00676C86"/>
    <w:rsid w:val="00682363"/>
    <w:rsid w:val="00684603"/>
    <w:rsid w:val="00684C1C"/>
    <w:rsid w:val="00691305"/>
    <w:rsid w:val="006947F4"/>
    <w:rsid w:val="006A2D40"/>
    <w:rsid w:val="006A37CE"/>
    <w:rsid w:val="006B096D"/>
    <w:rsid w:val="006B2402"/>
    <w:rsid w:val="006C0C5B"/>
    <w:rsid w:val="006C63B9"/>
    <w:rsid w:val="006C6744"/>
    <w:rsid w:val="006C74DA"/>
    <w:rsid w:val="006D0204"/>
    <w:rsid w:val="006D03F6"/>
    <w:rsid w:val="006D22DA"/>
    <w:rsid w:val="006D2A78"/>
    <w:rsid w:val="006D4984"/>
    <w:rsid w:val="006D7490"/>
    <w:rsid w:val="006E0E55"/>
    <w:rsid w:val="006E39D1"/>
    <w:rsid w:val="006E52B1"/>
    <w:rsid w:val="006E668A"/>
    <w:rsid w:val="006E73BD"/>
    <w:rsid w:val="006F14C6"/>
    <w:rsid w:val="006F154B"/>
    <w:rsid w:val="006F196F"/>
    <w:rsid w:val="006F245A"/>
    <w:rsid w:val="006F390E"/>
    <w:rsid w:val="006F3DB6"/>
    <w:rsid w:val="006F5470"/>
    <w:rsid w:val="00700134"/>
    <w:rsid w:val="00701908"/>
    <w:rsid w:val="0070282B"/>
    <w:rsid w:val="00706A5D"/>
    <w:rsid w:val="007117BA"/>
    <w:rsid w:val="00713CC5"/>
    <w:rsid w:val="007157A8"/>
    <w:rsid w:val="007203E8"/>
    <w:rsid w:val="00722769"/>
    <w:rsid w:val="00731319"/>
    <w:rsid w:val="0073172D"/>
    <w:rsid w:val="00732120"/>
    <w:rsid w:val="007337C9"/>
    <w:rsid w:val="007353D3"/>
    <w:rsid w:val="00735569"/>
    <w:rsid w:val="00740380"/>
    <w:rsid w:val="00741F6B"/>
    <w:rsid w:val="00742A9F"/>
    <w:rsid w:val="00747339"/>
    <w:rsid w:val="007538D1"/>
    <w:rsid w:val="0075417C"/>
    <w:rsid w:val="007566DB"/>
    <w:rsid w:val="00757427"/>
    <w:rsid w:val="007601B7"/>
    <w:rsid w:val="00766B70"/>
    <w:rsid w:val="00770537"/>
    <w:rsid w:val="00770947"/>
    <w:rsid w:val="00771A4A"/>
    <w:rsid w:val="0077618E"/>
    <w:rsid w:val="00777AE0"/>
    <w:rsid w:val="0078571C"/>
    <w:rsid w:val="00786604"/>
    <w:rsid w:val="007876F7"/>
    <w:rsid w:val="007908F4"/>
    <w:rsid w:val="00793C9D"/>
    <w:rsid w:val="00795A63"/>
    <w:rsid w:val="007A2785"/>
    <w:rsid w:val="007A6050"/>
    <w:rsid w:val="007A7891"/>
    <w:rsid w:val="007B2334"/>
    <w:rsid w:val="007B3B4C"/>
    <w:rsid w:val="007B7D15"/>
    <w:rsid w:val="007C05EB"/>
    <w:rsid w:val="007C1E0D"/>
    <w:rsid w:val="007C507E"/>
    <w:rsid w:val="007D268D"/>
    <w:rsid w:val="007D33FA"/>
    <w:rsid w:val="007D3997"/>
    <w:rsid w:val="007D478F"/>
    <w:rsid w:val="007D4CA2"/>
    <w:rsid w:val="007D4FD5"/>
    <w:rsid w:val="007E2720"/>
    <w:rsid w:val="007E3B81"/>
    <w:rsid w:val="007E76A3"/>
    <w:rsid w:val="007F3833"/>
    <w:rsid w:val="007F3C9B"/>
    <w:rsid w:val="007F4522"/>
    <w:rsid w:val="007F4FE1"/>
    <w:rsid w:val="007F7531"/>
    <w:rsid w:val="007F7A6C"/>
    <w:rsid w:val="008017C2"/>
    <w:rsid w:val="008063CB"/>
    <w:rsid w:val="00812F57"/>
    <w:rsid w:val="0081515C"/>
    <w:rsid w:val="008201FA"/>
    <w:rsid w:val="0082086C"/>
    <w:rsid w:val="00821ACD"/>
    <w:rsid w:val="00827161"/>
    <w:rsid w:val="0082716B"/>
    <w:rsid w:val="00833345"/>
    <w:rsid w:val="00833A05"/>
    <w:rsid w:val="0083650C"/>
    <w:rsid w:val="00836ED6"/>
    <w:rsid w:val="008379A6"/>
    <w:rsid w:val="00840008"/>
    <w:rsid w:val="00841E0A"/>
    <w:rsid w:val="00844B27"/>
    <w:rsid w:val="008451E5"/>
    <w:rsid w:val="00852A72"/>
    <w:rsid w:val="00852B1A"/>
    <w:rsid w:val="00861001"/>
    <w:rsid w:val="00862D97"/>
    <w:rsid w:val="0086624E"/>
    <w:rsid w:val="008670F2"/>
    <w:rsid w:val="00871F7A"/>
    <w:rsid w:val="0087318C"/>
    <w:rsid w:val="0087500D"/>
    <w:rsid w:val="008808DF"/>
    <w:rsid w:val="00883EF2"/>
    <w:rsid w:val="008918E9"/>
    <w:rsid w:val="00893E96"/>
    <w:rsid w:val="008A20A3"/>
    <w:rsid w:val="008A263E"/>
    <w:rsid w:val="008A3FBE"/>
    <w:rsid w:val="008A74A4"/>
    <w:rsid w:val="008B03D0"/>
    <w:rsid w:val="008B0415"/>
    <w:rsid w:val="008B0BAF"/>
    <w:rsid w:val="008B1AF6"/>
    <w:rsid w:val="008B350C"/>
    <w:rsid w:val="008B3F05"/>
    <w:rsid w:val="008B74B7"/>
    <w:rsid w:val="008B7504"/>
    <w:rsid w:val="008C16DD"/>
    <w:rsid w:val="008C2098"/>
    <w:rsid w:val="008C2D04"/>
    <w:rsid w:val="008D11DD"/>
    <w:rsid w:val="008D576C"/>
    <w:rsid w:val="008D789A"/>
    <w:rsid w:val="008D799A"/>
    <w:rsid w:val="008E0B5A"/>
    <w:rsid w:val="008F29E0"/>
    <w:rsid w:val="0090321F"/>
    <w:rsid w:val="00903C74"/>
    <w:rsid w:val="00914E17"/>
    <w:rsid w:val="00916D8E"/>
    <w:rsid w:val="00916E9F"/>
    <w:rsid w:val="009177A6"/>
    <w:rsid w:val="00920004"/>
    <w:rsid w:val="00922EC9"/>
    <w:rsid w:val="00923CD2"/>
    <w:rsid w:val="00927412"/>
    <w:rsid w:val="00935625"/>
    <w:rsid w:val="0093573F"/>
    <w:rsid w:val="009406BC"/>
    <w:rsid w:val="0094168F"/>
    <w:rsid w:val="009419BD"/>
    <w:rsid w:val="009512CD"/>
    <w:rsid w:val="009524C6"/>
    <w:rsid w:val="00954D58"/>
    <w:rsid w:val="00966004"/>
    <w:rsid w:val="00966432"/>
    <w:rsid w:val="009678A0"/>
    <w:rsid w:val="00970B81"/>
    <w:rsid w:val="00971CBB"/>
    <w:rsid w:val="00973C7F"/>
    <w:rsid w:val="00975715"/>
    <w:rsid w:val="00977861"/>
    <w:rsid w:val="00984DD4"/>
    <w:rsid w:val="00991B7A"/>
    <w:rsid w:val="00992836"/>
    <w:rsid w:val="00994A3C"/>
    <w:rsid w:val="0099730A"/>
    <w:rsid w:val="009A0567"/>
    <w:rsid w:val="009A4D79"/>
    <w:rsid w:val="009A4FF1"/>
    <w:rsid w:val="009A65EC"/>
    <w:rsid w:val="009A672D"/>
    <w:rsid w:val="009B1576"/>
    <w:rsid w:val="009B2042"/>
    <w:rsid w:val="009B651E"/>
    <w:rsid w:val="009C0E7D"/>
    <w:rsid w:val="009C39C2"/>
    <w:rsid w:val="009C44B9"/>
    <w:rsid w:val="009D0914"/>
    <w:rsid w:val="009D533D"/>
    <w:rsid w:val="009D631F"/>
    <w:rsid w:val="009E2727"/>
    <w:rsid w:val="009E2FAE"/>
    <w:rsid w:val="009E313B"/>
    <w:rsid w:val="009E3215"/>
    <w:rsid w:val="009E5AD2"/>
    <w:rsid w:val="009E61F3"/>
    <w:rsid w:val="009E7C45"/>
    <w:rsid w:val="009F3408"/>
    <w:rsid w:val="009F4E7A"/>
    <w:rsid w:val="009F6A16"/>
    <w:rsid w:val="009F7960"/>
    <w:rsid w:val="009F7A53"/>
    <w:rsid w:val="00A004D5"/>
    <w:rsid w:val="00A0061E"/>
    <w:rsid w:val="00A01BBC"/>
    <w:rsid w:val="00A032A3"/>
    <w:rsid w:val="00A06AD8"/>
    <w:rsid w:val="00A14185"/>
    <w:rsid w:val="00A143DD"/>
    <w:rsid w:val="00A14C79"/>
    <w:rsid w:val="00A157D7"/>
    <w:rsid w:val="00A169F0"/>
    <w:rsid w:val="00A2175B"/>
    <w:rsid w:val="00A232A5"/>
    <w:rsid w:val="00A23E4B"/>
    <w:rsid w:val="00A255AE"/>
    <w:rsid w:val="00A26060"/>
    <w:rsid w:val="00A276D9"/>
    <w:rsid w:val="00A33171"/>
    <w:rsid w:val="00A34743"/>
    <w:rsid w:val="00A355A2"/>
    <w:rsid w:val="00A36C0D"/>
    <w:rsid w:val="00A37DE4"/>
    <w:rsid w:val="00A536E2"/>
    <w:rsid w:val="00A55A0F"/>
    <w:rsid w:val="00A56915"/>
    <w:rsid w:val="00A608A7"/>
    <w:rsid w:val="00A63979"/>
    <w:rsid w:val="00A63A9D"/>
    <w:rsid w:val="00A64D0B"/>
    <w:rsid w:val="00A6529B"/>
    <w:rsid w:val="00A65C4A"/>
    <w:rsid w:val="00A66F96"/>
    <w:rsid w:val="00A6781E"/>
    <w:rsid w:val="00A71637"/>
    <w:rsid w:val="00A726BC"/>
    <w:rsid w:val="00A72CD2"/>
    <w:rsid w:val="00A73B9B"/>
    <w:rsid w:val="00A75192"/>
    <w:rsid w:val="00A76881"/>
    <w:rsid w:val="00A809D1"/>
    <w:rsid w:val="00A82CA4"/>
    <w:rsid w:val="00A905EE"/>
    <w:rsid w:val="00A913E0"/>
    <w:rsid w:val="00A96102"/>
    <w:rsid w:val="00A966AA"/>
    <w:rsid w:val="00A97720"/>
    <w:rsid w:val="00A97812"/>
    <w:rsid w:val="00AA178A"/>
    <w:rsid w:val="00AA36AA"/>
    <w:rsid w:val="00AA4F04"/>
    <w:rsid w:val="00AA58F5"/>
    <w:rsid w:val="00AB03C9"/>
    <w:rsid w:val="00AB212D"/>
    <w:rsid w:val="00AB2864"/>
    <w:rsid w:val="00AB4447"/>
    <w:rsid w:val="00AB56E9"/>
    <w:rsid w:val="00AC6D51"/>
    <w:rsid w:val="00AC6F0A"/>
    <w:rsid w:val="00AC73DA"/>
    <w:rsid w:val="00AD16BC"/>
    <w:rsid w:val="00AD68FF"/>
    <w:rsid w:val="00AD70F8"/>
    <w:rsid w:val="00AD7C34"/>
    <w:rsid w:val="00AE1C4C"/>
    <w:rsid w:val="00AE51CD"/>
    <w:rsid w:val="00AE777A"/>
    <w:rsid w:val="00AF6DC7"/>
    <w:rsid w:val="00AF7B60"/>
    <w:rsid w:val="00AF7BF5"/>
    <w:rsid w:val="00B03C3E"/>
    <w:rsid w:val="00B1001B"/>
    <w:rsid w:val="00B1304B"/>
    <w:rsid w:val="00B13A4E"/>
    <w:rsid w:val="00B15661"/>
    <w:rsid w:val="00B16FFD"/>
    <w:rsid w:val="00B179B3"/>
    <w:rsid w:val="00B23064"/>
    <w:rsid w:val="00B30965"/>
    <w:rsid w:val="00B31E12"/>
    <w:rsid w:val="00B3515C"/>
    <w:rsid w:val="00B35BA9"/>
    <w:rsid w:val="00B367B2"/>
    <w:rsid w:val="00B3703E"/>
    <w:rsid w:val="00B37B6C"/>
    <w:rsid w:val="00B4031E"/>
    <w:rsid w:val="00B459E5"/>
    <w:rsid w:val="00B503B1"/>
    <w:rsid w:val="00B53D4B"/>
    <w:rsid w:val="00B5468A"/>
    <w:rsid w:val="00B5479A"/>
    <w:rsid w:val="00B5611E"/>
    <w:rsid w:val="00B61464"/>
    <w:rsid w:val="00B62844"/>
    <w:rsid w:val="00B62C47"/>
    <w:rsid w:val="00B630A2"/>
    <w:rsid w:val="00B7670D"/>
    <w:rsid w:val="00B803B7"/>
    <w:rsid w:val="00B8101F"/>
    <w:rsid w:val="00B87A71"/>
    <w:rsid w:val="00B87F2B"/>
    <w:rsid w:val="00B91595"/>
    <w:rsid w:val="00B91CA5"/>
    <w:rsid w:val="00B92AFD"/>
    <w:rsid w:val="00B95C33"/>
    <w:rsid w:val="00BA36D6"/>
    <w:rsid w:val="00BA3785"/>
    <w:rsid w:val="00BA3C5B"/>
    <w:rsid w:val="00BB28DA"/>
    <w:rsid w:val="00BC05D1"/>
    <w:rsid w:val="00BC0636"/>
    <w:rsid w:val="00BC3AC3"/>
    <w:rsid w:val="00BC4540"/>
    <w:rsid w:val="00BC5355"/>
    <w:rsid w:val="00BC7258"/>
    <w:rsid w:val="00BC7FFE"/>
    <w:rsid w:val="00BD102C"/>
    <w:rsid w:val="00BD1796"/>
    <w:rsid w:val="00BD2B9F"/>
    <w:rsid w:val="00BD5FB2"/>
    <w:rsid w:val="00BD6B28"/>
    <w:rsid w:val="00BE31CA"/>
    <w:rsid w:val="00BE499C"/>
    <w:rsid w:val="00BE54F4"/>
    <w:rsid w:val="00BF01F3"/>
    <w:rsid w:val="00BF115E"/>
    <w:rsid w:val="00BF1252"/>
    <w:rsid w:val="00C00BD7"/>
    <w:rsid w:val="00C02C9C"/>
    <w:rsid w:val="00C13A97"/>
    <w:rsid w:val="00C163DE"/>
    <w:rsid w:val="00C218D6"/>
    <w:rsid w:val="00C21B18"/>
    <w:rsid w:val="00C233DB"/>
    <w:rsid w:val="00C313C2"/>
    <w:rsid w:val="00C33516"/>
    <w:rsid w:val="00C33B4C"/>
    <w:rsid w:val="00C350BC"/>
    <w:rsid w:val="00C36B5D"/>
    <w:rsid w:val="00C37197"/>
    <w:rsid w:val="00C423AA"/>
    <w:rsid w:val="00C44D44"/>
    <w:rsid w:val="00C52078"/>
    <w:rsid w:val="00C55905"/>
    <w:rsid w:val="00C65F43"/>
    <w:rsid w:val="00C71F99"/>
    <w:rsid w:val="00C748C9"/>
    <w:rsid w:val="00C77301"/>
    <w:rsid w:val="00C81B4E"/>
    <w:rsid w:val="00C83DD1"/>
    <w:rsid w:val="00C90A46"/>
    <w:rsid w:val="00C90AEF"/>
    <w:rsid w:val="00C932CB"/>
    <w:rsid w:val="00CA0127"/>
    <w:rsid w:val="00CA0A2C"/>
    <w:rsid w:val="00CB003A"/>
    <w:rsid w:val="00CB124F"/>
    <w:rsid w:val="00CB1DE4"/>
    <w:rsid w:val="00CB259F"/>
    <w:rsid w:val="00CB4673"/>
    <w:rsid w:val="00CC19FE"/>
    <w:rsid w:val="00CC382B"/>
    <w:rsid w:val="00CC3CEB"/>
    <w:rsid w:val="00CC5A36"/>
    <w:rsid w:val="00CC761A"/>
    <w:rsid w:val="00CC7C2D"/>
    <w:rsid w:val="00CD0675"/>
    <w:rsid w:val="00CD1A9E"/>
    <w:rsid w:val="00CD244B"/>
    <w:rsid w:val="00CE0F95"/>
    <w:rsid w:val="00CE5100"/>
    <w:rsid w:val="00CE5811"/>
    <w:rsid w:val="00CF0342"/>
    <w:rsid w:val="00CF60C1"/>
    <w:rsid w:val="00CF638F"/>
    <w:rsid w:val="00D01A40"/>
    <w:rsid w:val="00D0204B"/>
    <w:rsid w:val="00D07FBF"/>
    <w:rsid w:val="00D1122A"/>
    <w:rsid w:val="00D147EE"/>
    <w:rsid w:val="00D240F0"/>
    <w:rsid w:val="00D26561"/>
    <w:rsid w:val="00D26D96"/>
    <w:rsid w:val="00D26F06"/>
    <w:rsid w:val="00D27548"/>
    <w:rsid w:val="00D27AAA"/>
    <w:rsid w:val="00D32F2F"/>
    <w:rsid w:val="00D33000"/>
    <w:rsid w:val="00D36DE8"/>
    <w:rsid w:val="00D41267"/>
    <w:rsid w:val="00D474E0"/>
    <w:rsid w:val="00D50CEF"/>
    <w:rsid w:val="00D569F3"/>
    <w:rsid w:val="00D5761C"/>
    <w:rsid w:val="00D62364"/>
    <w:rsid w:val="00D637F0"/>
    <w:rsid w:val="00D66177"/>
    <w:rsid w:val="00D710EF"/>
    <w:rsid w:val="00D71B8D"/>
    <w:rsid w:val="00D72FBF"/>
    <w:rsid w:val="00D755C1"/>
    <w:rsid w:val="00D856DC"/>
    <w:rsid w:val="00D86C77"/>
    <w:rsid w:val="00D92F7B"/>
    <w:rsid w:val="00D93098"/>
    <w:rsid w:val="00D930C5"/>
    <w:rsid w:val="00D97093"/>
    <w:rsid w:val="00DA40C8"/>
    <w:rsid w:val="00DA4C90"/>
    <w:rsid w:val="00DA4E35"/>
    <w:rsid w:val="00DA6E95"/>
    <w:rsid w:val="00DB7FBF"/>
    <w:rsid w:val="00DC50ED"/>
    <w:rsid w:val="00DD2618"/>
    <w:rsid w:val="00DD2E5F"/>
    <w:rsid w:val="00DD3AF7"/>
    <w:rsid w:val="00DE0151"/>
    <w:rsid w:val="00DE19D4"/>
    <w:rsid w:val="00DE413A"/>
    <w:rsid w:val="00DE492A"/>
    <w:rsid w:val="00DE5AB1"/>
    <w:rsid w:val="00DE7779"/>
    <w:rsid w:val="00DF1B1C"/>
    <w:rsid w:val="00DF2CD6"/>
    <w:rsid w:val="00DF4342"/>
    <w:rsid w:val="00DF6C30"/>
    <w:rsid w:val="00E00A08"/>
    <w:rsid w:val="00E01344"/>
    <w:rsid w:val="00E02E44"/>
    <w:rsid w:val="00E12875"/>
    <w:rsid w:val="00E128A5"/>
    <w:rsid w:val="00E129B3"/>
    <w:rsid w:val="00E13D25"/>
    <w:rsid w:val="00E20535"/>
    <w:rsid w:val="00E20735"/>
    <w:rsid w:val="00E22CEE"/>
    <w:rsid w:val="00E235AD"/>
    <w:rsid w:val="00E25239"/>
    <w:rsid w:val="00E26814"/>
    <w:rsid w:val="00E31297"/>
    <w:rsid w:val="00E3346C"/>
    <w:rsid w:val="00E334FB"/>
    <w:rsid w:val="00E4053C"/>
    <w:rsid w:val="00E40E0F"/>
    <w:rsid w:val="00E44224"/>
    <w:rsid w:val="00E4668B"/>
    <w:rsid w:val="00E46CE4"/>
    <w:rsid w:val="00E5110D"/>
    <w:rsid w:val="00E519BB"/>
    <w:rsid w:val="00E56F8C"/>
    <w:rsid w:val="00E621F4"/>
    <w:rsid w:val="00E62BFA"/>
    <w:rsid w:val="00E63AD9"/>
    <w:rsid w:val="00E64C33"/>
    <w:rsid w:val="00E651C1"/>
    <w:rsid w:val="00E6581F"/>
    <w:rsid w:val="00E65F9F"/>
    <w:rsid w:val="00E661E6"/>
    <w:rsid w:val="00E70496"/>
    <w:rsid w:val="00E717B8"/>
    <w:rsid w:val="00E7310B"/>
    <w:rsid w:val="00E745D1"/>
    <w:rsid w:val="00E7534F"/>
    <w:rsid w:val="00E778EB"/>
    <w:rsid w:val="00E83212"/>
    <w:rsid w:val="00E8378A"/>
    <w:rsid w:val="00E848DA"/>
    <w:rsid w:val="00E9368E"/>
    <w:rsid w:val="00E93BCA"/>
    <w:rsid w:val="00E959B9"/>
    <w:rsid w:val="00E95FD8"/>
    <w:rsid w:val="00EA26B8"/>
    <w:rsid w:val="00EA497C"/>
    <w:rsid w:val="00EB23C3"/>
    <w:rsid w:val="00EB41B7"/>
    <w:rsid w:val="00EB446F"/>
    <w:rsid w:val="00EB6FEC"/>
    <w:rsid w:val="00EC7996"/>
    <w:rsid w:val="00ED126B"/>
    <w:rsid w:val="00ED743B"/>
    <w:rsid w:val="00ED7E21"/>
    <w:rsid w:val="00EE2042"/>
    <w:rsid w:val="00EE2DDE"/>
    <w:rsid w:val="00EE3A11"/>
    <w:rsid w:val="00EE4177"/>
    <w:rsid w:val="00EE5075"/>
    <w:rsid w:val="00EE534A"/>
    <w:rsid w:val="00EF0467"/>
    <w:rsid w:val="00EF3FB4"/>
    <w:rsid w:val="00EF63FC"/>
    <w:rsid w:val="00EF71CE"/>
    <w:rsid w:val="00F02392"/>
    <w:rsid w:val="00F065A3"/>
    <w:rsid w:val="00F068B4"/>
    <w:rsid w:val="00F0698B"/>
    <w:rsid w:val="00F115F1"/>
    <w:rsid w:val="00F13E98"/>
    <w:rsid w:val="00F173A3"/>
    <w:rsid w:val="00F17EA9"/>
    <w:rsid w:val="00F22BD9"/>
    <w:rsid w:val="00F23F25"/>
    <w:rsid w:val="00F2560C"/>
    <w:rsid w:val="00F36B54"/>
    <w:rsid w:val="00F4030A"/>
    <w:rsid w:val="00F41B8A"/>
    <w:rsid w:val="00F474BC"/>
    <w:rsid w:val="00F50977"/>
    <w:rsid w:val="00F50DAE"/>
    <w:rsid w:val="00F53D60"/>
    <w:rsid w:val="00F56A9A"/>
    <w:rsid w:val="00F617B8"/>
    <w:rsid w:val="00F61816"/>
    <w:rsid w:val="00F62860"/>
    <w:rsid w:val="00F62DAC"/>
    <w:rsid w:val="00F632C9"/>
    <w:rsid w:val="00F63D3D"/>
    <w:rsid w:val="00F679B1"/>
    <w:rsid w:val="00F70DD3"/>
    <w:rsid w:val="00F70E7D"/>
    <w:rsid w:val="00F73FE0"/>
    <w:rsid w:val="00F7434D"/>
    <w:rsid w:val="00F75631"/>
    <w:rsid w:val="00F7765B"/>
    <w:rsid w:val="00F80D6A"/>
    <w:rsid w:val="00F842FB"/>
    <w:rsid w:val="00F854B8"/>
    <w:rsid w:val="00F857CE"/>
    <w:rsid w:val="00F86327"/>
    <w:rsid w:val="00F8661E"/>
    <w:rsid w:val="00F87D60"/>
    <w:rsid w:val="00F91761"/>
    <w:rsid w:val="00F91E73"/>
    <w:rsid w:val="00F92F5F"/>
    <w:rsid w:val="00F94E34"/>
    <w:rsid w:val="00F95676"/>
    <w:rsid w:val="00F95C91"/>
    <w:rsid w:val="00FA0395"/>
    <w:rsid w:val="00FA2894"/>
    <w:rsid w:val="00FA5E20"/>
    <w:rsid w:val="00FB1102"/>
    <w:rsid w:val="00FB2A2A"/>
    <w:rsid w:val="00FB63B4"/>
    <w:rsid w:val="00FC1254"/>
    <w:rsid w:val="00FC3B5F"/>
    <w:rsid w:val="00FC4292"/>
    <w:rsid w:val="00FC68B4"/>
    <w:rsid w:val="00FC764D"/>
    <w:rsid w:val="00FD346E"/>
    <w:rsid w:val="00FD474B"/>
    <w:rsid w:val="00FE113E"/>
    <w:rsid w:val="00FE3914"/>
    <w:rsid w:val="00FF0D23"/>
    <w:rsid w:val="00FF2415"/>
    <w:rsid w:val="00FF35E5"/>
    <w:rsid w:val="00FF3A2D"/>
    <w:rsid w:val="00FF7A34"/>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E0CFB"/>
  <w15:docId w15:val="{F1B08967-0E8C-4F17-B292-CD3CFE55A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rPr>
    </w:rPrDefault>
    <w:pPrDefault>
      <w:pPr>
        <w:spacing w:after="1099" w:line="259"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992836"/>
    <w:pPr>
      <w:spacing w:after="160"/>
      <w:jc w:val="left"/>
    </w:pPr>
    <w:rPr>
      <w:kern w:val="0"/>
    </w:rPr>
  </w:style>
  <w:style w:type="paragraph" w:styleId="Nadpis1">
    <w:name w:val="heading 1"/>
    <w:basedOn w:val="Normln"/>
    <w:next w:val="Normln"/>
    <w:link w:val="Nadpis1Char"/>
    <w:uiPriority w:val="9"/>
    <w:qFormat/>
    <w:rsid w:val="00862D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862D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862D97"/>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862D97"/>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862D97"/>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862D97"/>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862D97"/>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862D97"/>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862D97"/>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62D97"/>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862D97"/>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862D97"/>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862D97"/>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862D97"/>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862D97"/>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862D97"/>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862D97"/>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862D97"/>
    <w:rPr>
      <w:rFonts w:eastAsiaTheme="majorEastAsia" w:cstheme="majorBidi"/>
      <w:color w:val="272727" w:themeColor="text1" w:themeTint="D8"/>
    </w:rPr>
  </w:style>
  <w:style w:type="paragraph" w:styleId="Nzev">
    <w:name w:val="Title"/>
    <w:basedOn w:val="Normln"/>
    <w:next w:val="Normln"/>
    <w:link w:val="NzevChar"/>
    <w:uiPriority w:val="10"/>
    <w:qFormat/>
    <w:rsid w:val="00862D97"/>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862D97"/>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862D97"/>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862D97"/>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862D97"/>
    <w:pPr>
      <w:spacing w:before="160"/>
    </w:pPr>
    <w:rPr>
      <w:i/>
      <w:iCs/>
      <w:color w:val="404040" w:themeColor="text1" w:themeTint="BF"/>
    </w:rPr>
  </w:style>
  <w:style w:type="character" w:customStyle="1" w:styleId="CittChar">
    <w:name w:val="Citát Char"/>
    <w:basedOn w:val="Standardnpsmoodstavce"/>
    <w:link w:val="Citt"/>
    <w:uiPriority w:val="29"/>
    <w:rsid w:val="00862D97"/>
    <w:rPr>
      <w:i/>
      <w:iCs/>
      <w:color w:val="404040" w:themeColor="text1" w:themeTint="BF"/>
    </w:rPr>
  </w:style>
  <w:style w:type="paragraph" w:styleId="Odstavecseseznamem">
    <w:name w:val="List Paragraph"/>
    <w:basedOn w:val="Normln"/>
    <w:uiPriority w:val="34"/>
    <w:qFormat/>
    <w:rsid w:val="00862D97"/>
    <w:pPr>
      <w:ind w:left="720"/>
      <w:contextualSpacing/>
    </w:pPr>
  </w:style>
  <w:style w:type="character" w:styleId="Zdraznnintenzivn">
    <w:name w:val="Intense Emphasis"/>
    <w:basedOn w:val="Standardnpsmoodstavce"/>
    <w:uiPriority w:val="21"/>
    <w:qFormat/>
    <w:rsid w:val="00862D97"/>
    <w:rPr>
      <w:i/>
      <w:iCs/>
      <w:color w:val="0F4761" w:themeColor="accent1" w:themeShade="BF"/>
    </w:rPr>
  </w:style>
  <w:style w:type="paragraph" w:styleId="Vrazncitt">
    <w:name w:val="Intense Quote"/>
    <w:basedOn w:val="Normln"/>
    <w:next w:val="Normln"/>
    <w:link w:val="VrazncittChar"/>
    <w:uiPriority w:val="30"/>
    <w:qFormat/>
    <w:rsid w:val="00862D97"/>
    <w:pPr>
      <w:pBdr>
        <w:top w:val="single" w:sz="4" w:space="10" w:color="0F4761" w:themeColor="accent1" w:themeShade="BF"/>
        <w:bottom w:val="single" w:sz="4" w:space="10" w:color="0F4761" w:themeColor="accent1" w:themeShade="BF"/>
      </w:pBdr>
      <w:spacing w:before="360" w:after="360"/>
      <w:ind w:left="864" w:right="864"/>
    </w:pPr>
    <w:rPr>
      <w:i/>
      <w:iCs/>
      <w:color w:val="0F4761" w:themeColor="accent1" w:themeShade="BF"/>
    </w:rPr>
  </w:style>
  <w:style w:type="character" w:customStyle="1" w:styleId="VrazncittChar">
    <w:name w:val="Výrazný citát Char"/>
    <w:basedOn w:val="Standardnpsmoodstavce"/>
    <w:link w:val="Vrazncitt"/>
    <w:uiPriority w:val="30"/>
    <w:rsid w:val="00862D97"/>
    <w:rPr>
      <w:i/>
      <w:iCs/>
      <w:color w:val="0F4761" w:themeColor="accent1" w:themeShade="BF"/>
    </w:rPr>
  </w:style>
  <w:style w:type="character" w:styleId="Odkazintenzivn">
    <w:name w:val="Intense Reference"/>
    <w:basedOn w:val="Standardnpsmoodstavce"/>
    <w:uiPriority w:val="32"/>
    <w:qFormat/>
    <w:rsid w:val="00862D97"/>
    <w:rPr>
      <w:b/>
      <w:bCs/>
      <w:smallCaps/>
      <w:color w:val="0F4761" w:themeColor="accent1" w:themeShade="BF"/>
      <w:spacing w:val="5"/>
    </w:rPr>
  </w:style>
  <w:style w:type="paragraph" w:styleId="Normlnweb">
    <w:name w:val="Normal (Web)"/>
    <w:basedOn w:val="Normln"/>
    <w:uiPriority w:val="99"/>
    <w:semiHidden/>
    <w:unhideWhenUsed/>
    <w:rsid w:val="00AC73D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1589</TotalTime>
  <Pages>8</Pages>
  <Words>3918</Words>
  <Characters>23117</Characters>
  <Application>Microsoft Office Word</Application>
  <DocSecurity>0</DocSecurity>
  <Lines>192</Lines>
  <Paragraphs>53</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 Kulhavý</dc:creator>
  <cp:keywords/>
  <dc:description/>
  <cp:lastModifiedBy>Cecílie Jílková</cp:lastModifiedBy>
  <cp:revision>893</cp:revision>
  <dcterms:created xsi:type="dcterms:W3CDTF">2025-08-19T07:39:00Z</dcterms:created>
  <dcterms:modified xsi:type="dcterms:W3CDTF">2025-10-20T16:06:00Z</dcterms:modified>
</cp:coreProperties>
</file>